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</w:tblGrid>
      <w:tr w:rsidR="008675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6756B" w:rsidRDefault="00DD6B5C" w:rsidP="00B946E1">
            <w:pPr>
              <w:ind w:left="250"/>
              <w:jc w:val="center"/>
            </w:pPr>
            <w:proofErr w:type="spellStart"/>
            <w:r>
              <w:rPr>
                <w:sz w:val="28"/>
              </w:rPr>
              <w:t>Қазақстан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Республикасы</w:t>
            </w:r>
            <w:proofErr w:type="spellEnd"/>
            <w:r>
              <w:rPr>
                <w:sz w:val="28"/>
              </w:rPr>
              <w:t xml:space="preserve"> Премьер-</w:t>
            </w:r>
            <w:proofErr w:type="spellStart"/>
            <w:r>
              <w:rPr>
                <w:sz w:val="28"/>
              </w:rPr>
              <w:t>Министрінің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орынбасары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Қаржы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министрі</w:t>
            </w:r>
            <w:proofErr w:type="gramStart"/>
            <w:r>
              <w:rPr>
                <w:sz w:val="28"/>
              </w:rPr>
              <w:t>н</w:t>
            </w:r>
            <w:proofErr w:type="gramEnd"/>
            <w:r>
              <w:rPr>
                <w:sz w:val="28"/>
              </w:rPr>
              <w:t>ің</w:t>
            </w:r>
            <w:proofErr w:type="spellEnd"/>
          </w:p>
          <w:p w:rsidR="0086756B" w:rsidRDefault="00DD6B5C" w:rsidP="00B946E1">
            <w:pPr>
              <w:ind w:left="250"/>
              <w:jc w:val="center"/>
            </w:pPr>
            <w:r>
              <w:rPr>
                <w:sz w:val="28"/>
              </w:rPr>
              <w:t xml:space="preserve">2022 </w:t>
            </w:r>
            <w:proofErr w:type="spellStart"/>
            <w:r>
              <w:rPr>
                <w:sz w:val="28"/>
              </w:rPr>
              <w:t>жылғы</w:t>
            </w:r>
            <w:proofErr w:type="spellEnd"/>
            <w:r>
              <w:rPr>
                <w:sz w:val="28"/>
              </w:rPr>
              <w:t xml:space="preserve"> 14 </w:t>
            </w:r>
            <w:proofErr w:type="spellStart"/>
            <w:r>
              <w:rPr>
                <w:sz w:val="28"/>
              </w:rPr>
              <w:t>сәуірдегі</w:t>
            </w:r>
            <w:proofErr w:type="spellEnd"/>
          </w:p>
          <w:p w:rsidR="0086756B" w:rsidRDefault="00DD6B5C" w:rsidP="00B946E1">
            <w:pPr>
              <w:ind w:left="250"/>
              <w:jc w:val="center"/>
            </w:pPr>
            <w:r>
              <w:rPr>
                <w:sz w:val="28"/>
              </w:rPr>
              <w:t>№ 409</w:t>
            </w:r>
          </w:p>
        </w:tc>
      </w:tr>
      <w:tr w:rsidR="00B96B8E" w:rsidRPr="00711E44" w:rsidTr="005D34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96B8E" w:rsidRDefault="00B96B8E" w:rsidP="00B946E1">
            <w:pPr>
              <w:jc w:val="center"/>
              <w:rPr>
                <w:i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5507DA">
              <w:rPr>
                <w:sz w:val="28"/>
                <w:szCs w:val="28"/>
              </w:rPr>
              <w:t>б</w:t>
            </w:r>
            <w:proofErr w:type="gramEnd"/>
            <w:r w:rsidRPr="005507DA">
              <w:rPr>
                <w:sz w:val="28"/>
                <w:szCs w:val="28"/>
              </w:rPr>
              <w:t>ұйрығына</w:t>
            </w:r>
            <w:proofErr w:type="spellEnd"/>
            <w:r w:rsidRPr="005507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21-</w:t>
            </w:r>
            <w:r w:rsidRPr="005507DA">
              <w:rPr>
                <w:sz w:val="28"/>
                <w:szCs w:val="28"/>
              </w:rPr>
              <w:t>қ</w:t>
            </w:r>
            <w:r w:rsidRPr="005507DA">
              <w:rPr>
                <w:sz w:val="28"/>
                <w:szCs w:val="28"/>
                <w:lang w:val="kk-KZ"/>
              </w:rPr>
              <w:t>о</w:t>
            </w:r>
            <w:proofErr w:type="spellStart"/>
            <w:r w:rsidRPr="005507DA">
              <w:rPr>
                <w:sz w:val="28"/>
                <w:szCs w:val="28"/>
              </w:rPr>
              <w:t>сымша</w:t>
            </w:r>
            <w:proofErr w:type="spellEnd"/>
          </w:p>
        </w:tc>
      </w:tr>
    </w:tbl>
    <w:p w:rsidR="00B96B8E" w:rsidRDefault="00B96B8E" w:rsidP="00B96B8E">
      <w:pPr>
        <w:ind w:left="5670"/>
        <w:jc w:val="center"/>
        <w:rPr>
          <w:sz w:val="28"/>
          <w:szCs w:val="28"/>
          <w:lang w:val="kk-KZ"/>
        </w:rPr>
      </w:pPr>
    </w:p>
    <w:p w:rsidR="00B96B8E" w:rsidRPr="00B96B8E" w:rsidRDefault="00B96B8E" w:rsidP="00B96B8E">
      <w:pPr>
        <w:ind w:left="5670"/>
        <w:jc w:val="center"/>
        <w:rPr>
          <w:sz w:val="28"/>
          <w:szCs w:val="28"/>
          <w:lang w:val="kk-KZ"/>
        </w:rPr>
      </w:pPr>
      <w:r w:rsidRPr="00B96B8E">
        <w:rPr>
          <w:sz w:val="28"/>
          <w:szCs w:val="28"/>
          <w:lang w:val="kk-KZ"/>
        </w:rPr>
        <w:t>Қазақстан Республикасы</w:t>
      </w:r>
    </w:p>
    <w:p w:rsidR="00B96B8E" w:rsidRPr="00B96B8E" w:rsidRDefault="00B96B8E" w:rsidP="00B96B8E">
      <w:pPr>
        <w:ind w:left="5670"/>
        <w:jc w:val="center"/>
        <w:rPr>
          <w:sz w:val="28"/>
          <w:szCs w:val="28"/>
          <w:lang w:val="kk-KZ"/>
        </w:rPr>
      </w:pPr>
      <w:r w:rsidRPr="00B96B8E">
        <w:rPr>
          <w:sz w:val="28"/>
          <w:szCs w:val="28"/>
          <w:lang w:val="kk-KZ"/>
        </w:rPr>
        <w:t>Премьер-Министрінің</w:t>
      </w:r>
    </w:p>
    <w:p w:rsidR="00B96B8E" w:rsidRPr="00B96B8E" w:rsidRDefault="00B96B8E" w:rsidP="00B96B8E">
      <w:pPr>
        <w:ind w:left="5670"/>
        <w:jc w:val="center"/>
        <w:rPr>
          <w:sz w:val="28"/>
          <w:szCs w:val="28"/>
          <w:lang w:val="kk-KZ"/>
        </w:rPr>
      </w:pPr>
      <w:r w:rsidRPr="00B96B8E">
        <w:rPr>
          <w:sz w:val="28"/>
          <w:szCs w:val="28"/>
          <w:lang w:val="kk-KZ"/>
        </w:rPr>
        <w:t>бірінші орынбасары –</w:t>
      </w:r>
    </w:p>
    <w:p w:rsidR="00B96B8E" w:rsidRPr="00B96B8E" w:rsidRDefault="00B96B8E" w:rsidP="00B96B8E">
      <w:pPr>
        <w:ind w:left="5670"/>
        <w:jc w:val="center"/>
        <w:rPr>
          <w:sz w:val="28"/>
          <w:szCs w:val="28"/>
          <w:lang w:val="kk-KZ"/>
        </w:rPr>
      </w:pPr>
      <w:r w:rsidRPr="00B96B8E">
        <w:rPr>
          <w:sz w:val="28"/>
          <w:szCs w:val="28"/>
          <w:lang w:val="kk-KZ"/>
        </w:rPr>
        <w:t>Қазақстан Республикасы</w:t>
      </w:r>
    </w:p>
    <w:p w:rsidR="00B96B8E" w:rsidRPr="00B96B8E" w:rsidRDefault="00B96B8E" w:rsidP="00B96B8E">
      <w:pPr>
        <w:ind w:left="5670"/>
        <w:jc w:val="center"/>
        <w:rPr>
          <w:sz w:val="28"/>
          <w:szCs w:val="28"/>
          <w:lang w:val="kk-KZ"/>
        </w:rPr>
      </w:pPr>
      <w:r w:rsidRPr="00B96B8E">
        <w:rPr>
          <w:sz w:val="28"/>
          <w:szCs w:val="28"/>
          <w:lang w:val="kk-KZ"/>
        </w:rPr>
        <w:t>Қаржы министрінің</w:t>
      </w:r>
    </w:p>
    <w:p w:rsidR="00B96B8E" w:rsidRPr="00B96B8E" w:rsidRDefault="00B96B8E" w:rsidP="00B96B8E">
      <w:pPr>
        <w:ind w:left="5670"/>
        <w:jc w:val="center"/>
        <w:rPr>
          <w:sz w:val="28"/>
          <w:szCs w:val="28"/>
          <w:lang w:val="kk-KZ"/>
        </w:rPr>
      </w:pPr>
      <w:r w:rsidRPr="00B96B8E">
        <w:rPr>
          <w:sz w:val="28"/>
          <w:szCs w:val="28"/>
          <w:lang w:val="kk-KZ"/>
        </w:rPr>
        <w:t>2020 жылғы 20 қаңтардағы</w:t>
      </w:r>
    </w:p>
    <w:p w:rsidR="005507DA" w:rsidRPr="00FB62A0" w:rsidRDefault="00B96B8E" w:rsidP="00B96B8E">
      <w:pPr>
        <w:ind w:left="5670"/>
        <w:jc w:val="center"/>
        <w:rPr>
          <w:sz w:val="28"/>
          <w:szCs w:val="28"/>
          <w:lang w:val="kk-KZ"/>
        </w:rPr>
      </w:pPr>
      <w:r w:rsidRPr="00B96B8E">
        <w:rPr>
          <w:sz w:val="28"/>
          <w:szCs w:val="28"/>
          <w:lang w:val="kk-KZ"/>
        </w:rPr>
        <w:t>№39 бұйрығына 114-қосымша</w:t>
      </w:r>
    </w:p>
    <w:p w:rsidR="00DC58E7" w:rsidRPr="00DC58E7" w:rsidRDefault="00DC58E7" w:rsidP="00DC58E7">
      <w:pPr>
        <w:widowControl w:val="0"/>
        <w:ind w:firstLine="540"/>
        <w:jc w:val="both"/>
        <w:rPr>
          <w:sz w:val="28"/>
          <w:szCs w:val="28"/>
          <w:lang w:val="kk-KZ"/>
        </w:rPr>
      </w:pPr>
    </w:p>
    <w:p w:rsidR="00DC58E7" w:rsidRPr="00DC58E7" w:rsidRDefault="00DC58E7" w:rsidP="0039213C">
      <w:pPr>
        <w:widowControl w:val="0"/>
        <w:jc w:val="center"/>
        <w:rPr>
          <w:b/>
          <w:sz w:val="28"/>
          <w:szCs w:val="28"/>
          <w:lang w:val="kk-KZ"/>
        </w:rPr>
      </w:pPr>
      <w:r w:rsidRPr="0043179F">
        <w:rPr>
          <w:b/>
          <w:sz w:val="28"/>
          <w:szCs w:val="28"/>
          <w:lang w:val="kk-KZ"/>
        </w:rPr>
        <w:t>«</w:t>
      </w:r>
      <w:r w:rsidR="0043179F" w:rsidRPr="0043179F">
        <w:rPr>
          <w:b/>
          <w:sz w:val="28"/>
          <w:szCs w:val="28"/>
          <w:lang w:val="kk-KZ"/>
        </w:rPr>
        <w:t>Қоршаған ортаға теріс әсер еткені үшін төлемақы</w:t>
      </w:r>
      <w:r w:rsidR="005B2D9F">
        <w:rPr>
          <w:b/>
          <w:sz w:val="28"/>
          <w:szCs w:val="28"/>
          <w:lang w:val="kk-KZ"/>
        </w:rPr>
        <w:t xml:space="preserve"> </w:t>
      </w:r>
      <w:r w:rsidRPr="00DC58E7">
        <w:rPr>
          <w:b/>
          <w:sz w:val="28"/>
          <w:szCs w:val="28"/>
          <w:lang w:val="kk-KZ"/>
        </w:rPr>
        <w:t xml:space="preserve">бойынша декларация (870.00-нысан)» салық есептілігін жасау </w:t>
      </w:r>
      <w:r w:rsidR="002E3BF5">
        <w:rPr>
          <w:b/>
          <w:sz w:val="28"/>
          <w:szCs w:val="28"/>
          <w:lang w:val="kk-KZ"/>
        </w:rPr>
        <w:t>қағидалары</w:t>
      </w:r>
    </w:p>
    <w:p w:rsidR="00DC58E7" w:rsidRPr="00DC58E7" w:rsidRDefault="00DC58E7" w:rsidP="00DC58E7">
      <w:pPr>
        <w:widowControl w:val="0"/>
        <w:ind w:firstLine="720"/>
        <w:jc w:val="center"/>
        <w:rPr>
          <w:b/>
          <w:sz w:val="28"/>
          <w:szCs w:val="28"/>
          <w:lang w:val="kk-KZ"/>
        </w:rPr>
      </w:pPr>
    </w:p>
    <w:p w:rsidR="00DC58E7" w:rsidRPr="00F45381" w:rsidRDefault="00DC58E7" w:rsidP="002E3BF5">
      <w:pPr>
        <w:widowControl w:val="0"/>
        <w:jc w:val="center"/>
        <w:rPr>
          <w:sz w:val="28"/>
          <w:szCs w:val="28"/>
          <w:lang w:val="kk-KZ"/>
        </w:rPr>
      </w:pPr>
      <w:r w:rsidRPr="00F45381">
        <w:rPr>
          <w:b/>
          <w:sz w:val="28"/>
          <w:szCs w:val="28"/>
          <w:lang w:val="kk-KZ"/>
        </w:rPr>
        <w:t>1-тарау. Жалпы ережелер</w:t>
      </w:r>
    </w:p>
    <w:p w:rsidR="00DC58E7" w:rsidRPr="0043179F" w:rsidRDefault="00DC58E7" w:rsidP="002E3BF5">
      <w:pPr>
        <w:widowControl w:val="0"/>
        <w:jc w:val="both"/>
        <w:rPr>
          <w:sz w:val="28"/>
          <w:szCs w:val="28"/>
          <w:lang w:val="kk-KZ"/>
        </w:rPr>
      </w:pP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1. Осы «</w:t>
      </w:r>
      <w:r w:rsidR="005B2D9F" w:rsidRPr="00F45381">
        <w:rPr>
          <w:sz w:val="28"/>
          <w:szCs w:val="28"/>
          <w:lang w:val="kk-KZ"/>
        </w:rPr>
        <w:t xml:space="preserve">Қоршаған ортаға </w:t>
      </w:r>
      <w:r w:rsidR="0043179F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 </w:t>
      </w:r>
      <w:r w:rsidRPr="00F45381">
        <w:rPr>
          <w:sz w:val="28"/>
          <w:szCs w:val="28"/>
          <w:lang w:val="kk-KZ"/>
        </w:rPr>
        <w:t>бойынша декларация (870.00-нысан)» сал</w:t>
      </w:r>
      <w:r w:rsidR="00AC59E1">
        <w:rPr>
          <w:sz w:val="28"/>
          <w:szCs w:val="28"/>
          <w:lang w:val="kk-KZ"/>
        </w:rPr>
        <w:t>ық есептілігін жасау қағидалары</w:t>
      </w:r>
      <w:r w:rsidR="00AC59E1">
        <w:rPr>
          <w:sz w:val="28"/>
          <w:szCs w:val="28"/>
          <w:lang w:val="kk-KZ"/>
        </w:rPr>
        <w:br/>
      </w:r>
      <w:r w:rsidRPr="00F45381">
        <w:rPr>
          <w:sz w:val="28"/>
          <w:szCs w:val="28"/>
          <w:lang w:val="kk-KZ"/>
        </w:rPr>
        <w:t>(бұдан әрі – Қағидалар) «Салық және бюджетке төленетін басқа да міндетті төлемдер туралы»</w:t>
      </w:r>
      <w:r w:rsidR="005B2D9F" w:rsidRPr="00F4538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 xml:space="preserve">Қазақстан Республикасының </w:t>
      </w:r>
      <w:bookmarkStart w:id="0" w:name="sub1001279670"/>
      <w:r w:rsidRPr="00F45381">
        <w:rPr>
          <w:sz w:val="28"/>
          <w:szCs w:val="28"/>
        </w:rPr>
        <w:fldChar w:fldCharType="begin"/>
      </w:r>
      <w:r w:rsidRPr="00F45381">
        <w:rPr>
          <w:sz w:val="28"/>
          <w:szCs w:val="28"/>
          <w:lang w:val="kk-KZ"/>
        </w:rPr>
        <w:instrText xml:space="preserve"> HYPERLINK "jl:30366245.0%20" </w:instrText>
      </w:r>
      <w:r w:rsidRPr="00F45381">
        <w:rPr>
          <w:sz w:val="28"/>
          <w:szCs w:val="28"/>
        </w:rPr>
        <w:fldChar w:fldCharType="separate"/>
      </w:r>
      <w:r w:rsidRPr="00F45381">
        <w:rPr>
          <w:rStyle w:val="aa"/>
          <w:color w:val="auto"/>
          <w:sz w:val="28"/>
          <w:szCs w:val="28"/>
          <w:u w:val="none"/>
          <w:lang w:val="kk-KZ"/>
        </w:rPr>
        <w:t>Кодексіне</w:t>
      </w:r>
      <w:r w:rsidRPr="00F45381">
        <w:rPr>
          <w:sz w:val="28"/>
          <w:szCs w:val="28"/>
        </w:rPr>
        <w:fldChar w:fldCharType="end"/>
      </w:r>
      <w:r w:rsidR="002F6376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 xml:space="preserve">(Салық кодексі) </w:t>
      </w:r>
      <w:r w:rsidR="002F6376" w:rsidRPr="00F45381">
        <w:rPr>
          <w:sz w:val="28"/>
          <w:szCs w:val="28"/>
          <w:lang w:val="kk-KZ"/>
        </w:rPr>
        <w:t xml:space="preserve">(бұдан әрі – Салық кодексі) </w:t>
      </w:r>
      <w:r w:rsidRPr="00F45381">
        <w:rPr>
          <w:sz w:val="28"/>
          <w:szCs w:val="28"/>
          <w:lang w:val="kk-KZ"/>
        </w:rPr>
        <w:t>сәйкес әзірлен</w:t>
      </w:r>
      <w:r w:rsidR="0043179F">
        <w:rPr>
          <w:sz w:val="28"/>
          <w:szCs w:val="28"/>
          <w:lang w:val="kk-KZ"/>
        </w:rPr>
        <w:t>ді</w:t>
      </w:r>
      <w:r w:rsidRPr="00F45381">
        <w:rPr>
          <w:sz w:val="28"/>
          <w:szCs w:val="28"/>
          <w:lang w:val="kk-KZ"/>
        </w:rPr>
        <w:t xml:space="preserve"> және </w:t>
      </w:r>
      <w:r w:rsidR="005B2D9F" w:rsidRPr="00F45381">
        <w:rPr>
          <w:sz w:val="28"/>
          <w:szCs w:val="28"/>
          <w:lang w:val="kk-KZ"/>
        </w:rPr>
        <w:t xml:space="preserve">қоршаған ортаға </w:t>
      </w:r>
      <w:r w:rsidR="00377AAC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</w:t>
      </w:r>
      <w:r w:rsidRPr="00F45381">
        <w:rPr>
          <w:sz w:val="28"/>
          <w:szCs w:val="28"/>
          <w:lang w:val="kk-KZ"/>
        </w:rPr>
        <w:t>төлемақыны есептеуге арналған «</w:t>
      </w:r>
      <w:r w:rsidR="005B2D9F" w:rsidRPr="00F45381">
        <w:rPr>
          <w:sz w:val="28"/>
          <w:szCs w:val="28"/>
          <w:lang w:val="kk-KZ"/>
        </w:rPr>
        <w:t xml:space="preserve">Қоршаған ортаға </w:t>
      </w:r>
      <w:r w:rsidR="00377AAC">
        <w:rPr>
          <w:sz w:val="28"/>
          <w:szCs w:val="28"/>
          <w:lang w:val="kk-KZ"/>
        </w:rPr>
        <w:t>теріс</w:t>
      </w:r>
      <w:r w:rsidR="00377AAC" w:rsidRPr="00F45381">
        <w:rPr>
          <w:sz w:val="28"/>
          <w:szCs w:val="28"/>
          <w:lang w:val="kk-KZ"/>
        </w:rPr>
        <w:t xml:space="preserve"> </w:t>
      </w:r>
      <w:r w:rsidR="005B2D9F" w:rsidRPr="00F45381">
        <w:rPr>
          <w:sz w:val="28"/>
          <w:szCs w:val="28"/>
          <w:lang w:val="kk-KZ"/>
        </w:rPr>
        <w:t xml:space="preserve">әсер еткені үшін төлемақы </w:t>
      </w:r>
      <w:r w:rsidRPr="00F45381">
        <w:rPr>
          <w:sz w:val="28"/>
          <w:szCs w:val="28"/>
          <w:lang w:val="kk-KZ"/>
        </w:rPr>
        <w:t>бойынша декларация» салық есептілігі нысанын</w:t>
      </w:r>
      <w:r w:rsidR="00AC59E1">
        <w:rPr>
          <w:sz w:val="28"/>
          <w:szCs w:val="28"/>
          <w:lang w:val="kk-KZ"/>
        </w:rPr>
        <w:br/>
      </w:r>
      <w:r w:rsidRPr="00F45381">
        <w:rPr>
          <w:sz w:val="28"/>
          <w:szCs w:val="28"/>
          <w:lang w:val="kk-KZ"/>
        </w:rPr>
        <w:t xml:space="preserve">(бұдан әрі – декларация) жасау тәртібін айқындайды. Декларацияны шаруа немесе фермер қожалықтары үшін арнаулы салық режимін қолданатын салық төлеушілерді қоспағанда, Салық кодексінің </w:t>
      </w:r>
      <w:bookmarkStart w:id="1" w:name="sub1000956818"/>
      <w:r w:rsidRPr="00F45381">
        <w:rPr>
          <w:sz w:val="28"/>
          <w:szCs w:val="28"/>
        </w:rPr>
        <w:fldChar w:fldCharType="begin"/>
      </w:r>
      <w:r w:rsidRPr="00F45381">
        <w:rPr>
          <w:sz w:val="28"/>
          <w:szCs w:val="28"/>
          <w:lang w:val="kk-KZ"/>
        </w:rPr>
        <w:instrText xml:space="preserve"> HYPERLINK "jl:30366245.4930000%20" </w:instrText>
      </w:r>
      <w:r w:rsidRPr="00F45381">
        <w:rPr>
          <w:sz w:val="28"/>
          <w:szCs w:val="28"/>
        </w:rPr>
        <w:fldChar w:fldCharType="separate"/>
      </w:r>
      <w:r w:rsidRPr="00F45381">
        <w:rPr>
          <w:rStyle w:val="aa"/>
          <w:color w:val="auto"/>
          <w:sz w:val="28"/>
          <w:szCs w:val="28"/>
          <w:u w:val="none"/>
          <w:lang w:val="kk-KZ"/>
        </w:rPr>
        <w:t>574-бабында</w:t>
      </w:r>
      <w:r w:rsidRPr="00F45381">
        <w:rPr>
          <w:sz w:val="28"/>
          <w:szCs w:val="28"/>
        </w:rPr>
        <w:fldChar w:fldCharType="end"/>
      </w:r>
      <w:r w:rsidRPr="00F45381">
        <w:rPr>
          <w:sz w:val="28"/>
          <w:szCs w:val="28"/>
          <w:lang w:val="kk-KZ"/>
        </w:rPr>
        <w:t xml:space="preserve"> </w:t>
      </w:r>
      <w:r w:rsidR="008A5E77">
        <w:rPr>
          <w:sz w:val="28"/>
          <w:szCs w:val="28"/>
          <w:lang w:val="kk-KZ"/>
        </w:rPr>
        <w:t>айқындалған</w:t>
      </w:r>
      <w:r w:rsidRPr="00F45381">
        <w:rPr>
          <w:sz w:val="28"/>
          <w:szCs w:val="28"/>
          <w:lang w:val="kk-KZ"/>
        </w:rPr>
        <w:t xml:space="preserve"> </w:t>
      </w:r>
      <w:r w:rsidR="008A5E77" w:rsidRPr="00F45381">
        <w:rPr>
          <w:sz w:val="28"/>
          <w:szCs w:val="28"/>
          <w:lang w:val="kk-KZ"/>
        </w:rPr>
        <w:t xml:space="preserve">қоршаған ортаға </w:t>
      </w:r>
      <w:r w:rsidR="008A5E77">
        <w:rPr>
          <w:sz w:val="28"/>
          <w:szCs w:val="28"/>
          <w:lang w:val="kk-KZ"/>
        </w:rPr>
        <w:t>теріс</w:t>
      </w:r>
      <w:r w:rsidR="008A5E77" w:rsidRPr="00F45381">
        <w:rPr>
          <w:sz w:val="28"/>
          <w:szCs w:val="28"/>
          <w:lang w:val="kk-KZ"/>
        </w:rPr>
        <w:t xml:space="preserve"> әсер еткені үшін </w:t>
      </w:r>
      <w:r w:rsidR="008A5E77">
        <w:rPr>
          <w:sz w:val="28"/>
          <w:szCs w:val="28"/>
          <w:lang w:val="kk-KZ"/>
        </w:rPr>
        <w:t>төлемақыны</w:t>
      </w:r>
      <w:r w:rsidRPr="00F45381">
        <w:rPr>
          <w:sz w:val="28"/>
          <w:szCs w:val="28"/>
          <w:lang w:val="kk-KZ"/>
        </w:rPr>
        <w:t xml:space="preserve"> төлеушілер жасайды.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2. </w:t>
      </w:r>
      <w:bookmarkStart w:id="2" w:name="SUB200"/>
      <w:bookmarkEnd w:id="2"/>
      <w:r w:rsidRPr="00F45381">
        <w:rPr>
          <w:sz w:val="28"/>
          <w:szCs w:val="28"/>
          <w:lang w:val="kk-KZ"/>
        </w:rPr>
        <w:t>Декларация Салық кодексінің 579-бабына сәйкес жасалады, декларацияның өзінен (870.00-нысан) және салық міндеттемесін есептеу туралы ақпаратты егжей-тегжейлі көрсетуге арналған оған қосымшадан</w:t>
      </w:r>
      <w:r w:rsidRPr="00F45381">
        <w:rPr>
          <w:sz w:val="28"/>
          <w:szCs w:val="28"/>
          <w:lang w:val="kk-KZ"/>
        </w:rPr>
        <w:br/>
        <w:t>(870.01 нысан) тұрады.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bookmarkStart w:id="3" w:name="SUB300"/>
      <w:bookmarkEnd w:id="3"/>
      <w:r w:rsidRPr="00F45381">
        <w:rPr>
          <w:sz w:val="28"/>
          <w:szCs w:val="28"/>
          <w:lang w:val="kk-KZ"/>
        </w:rPr>
        <w:t>3. Декларацияны толтыру кезінде түзетуге, өшіруге және тазалауға жол берілмейді.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4. Көрсеткіштер болмаған кезде декларацияның тиісті торкөздері толтырылмайды.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5. Декларацияға қосымша тиісті көрсеткіштерді ашуды талап ететін декларациядағы жолдар толтырылған кезде міндетті тәртіпте толтырылады.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6. Декларацияға қосымша онда көрсетілуге тиіс деректер болмаған </w:t>
      </w:r>
      <w:r w:rsidRPr="00F45381">
        <w:rPr>
          <w:sz w:val="28"/>
          <w:szCs w:val="28"/>
          <w:lang w:val="kk-KZ"/>
        </w:rPr>
        <w:lastRenderedPageBreak/>
        <w:t>жағдайда жасалмайды.</w:t>
      </w:r>
    </w:p>
    <w:p w:rsidR="00DC58E7" w:rsidRPr="00F45381" w:rsidRDefault="00DC58E7" w:rsidP="00DC58E7">
      <w:pPr>
        <w:widowControl w:val="0"/>
        <w:tabs>
          <w:tab w:val="left" w:pos="1134"/>
        </w:tabs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7. Декларацияға қосымшаның парағында бар жолдардағы көрсеткіштердің саны асып кеткен </w:t>
      </w:r>
      <w:r w:rsidR="00AC59E1">
        <w:rPr>
          <w:sz w:val="28"/>
          <w:szCs w:val="28"/>
          <w:lang w:val="kk-KZ"/>
        </w:rPr>
        <w:t>кезде</w:t>
      </w:r>
      <w:r w:rsidRPr="00F45381">
        <w:rPr>
          <w:sz w:val="28"/>
          <w:szCs w:val="28"/>
          <w:lang w:val="kk-KZ"/>
        </w:rPr>
        <w:t xml:space="preserve"> декларацияға қосымшаның осындай парағы қосымша толтырылады.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8. Осы Қағидаларда мынадай арифметикалық таңбалар қолданылады: «+» – қосу; «–» – алу; «х» – көбейту; «/» – бөлу; «=» – тең.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9. Сомалардың теріс мәндері декларацияның тиісті жолының (бағанының) бірінші сол жақтағы торкөзінде «–» белгісімен белгіленеді.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10. Декларация жасау кезінде:</w:t>
      </w:r>
    </w:p>
    <w:p w:rsidR="00DC58E7" w:rsidRPr="00F45381" w:rsidRDefault="00DC58E7" w:rsidP="00DC58E7">
      <w:pPr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1) қағаз жеткізгіште – қара немесе көк сиялы қаламмен немесе қаламұшпен, баспаханалық бас әріптермен немесе баспа құрылғысын пайдалана отырып толтырылады;</w:t>
      </w:r>
    </w:p>
    <w:p w:rsidR="00DC58E7" w:rsidRPr="00F45381" w:rsidRDefault="00DC58E7" w:rsidP="00DC58E7">
      <w:pPr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2) электрондық нысанда – Салық кодексінің 208-бабына сәйкес толтырылады.</w:t>
      </w:r>
    </w:p>
    <w:p w:rsidR="00DC58E7" w:rsidRPr="00F45381" w:rsidRDefault="00DC58E7" w:rsidP="00DC58E7">
      <w:pPr>
        <w:ind w:firstLine="709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11. Салық төлеуші (салық агенті) декларацияны Салық кодексінің</w:t>
      </w:r>
      <w:r w:rsidRPr="00F45381">
        <w:rPr>
          <w:sz w:val="28"/>
          <w:szCs w:val="28"/>
          <w:lang w:val="kk-KZ"/>
        </w:rPr>
        <w:br/>
      </w:r>
      <w:r w:rsidR="00376E2B">
        <w:fldChar w:fldCharType="begin"/>
      </w:r>
      <w:r w:rsidR="00376E2B" w:rsidRPr="00792B9E">
        <w:rPr>
          <w:lang w:val="kk-KZ"/>
        </w:rPr>
        <w:instrText xml:space="preserve"> HYPERLINK "jl:51023502.690000%20" </w:instrText>
      </w:r>
      <w:r w:rsidR="00376E2B">
        <w:fldChar w:fldCharType="separate"/>
      </w:r>
      <w:r w:rsidRPr="00F45381">
        <w:rPr>
          <w:rStyle w:val="aa"/>
          <w:color w:val="auto"/>
          <w:sz w:val="28"/>
          <w:szCs w:val="28"/>
          <w:u w:val="none"/>
          <w:lang w:val="kk-KZ"/>
        </w:rPr>
        <w:t>204-бабы</w:t>
      </w:r>
      <w:r w:rsidR="00376E2B">
        <w:rPr>
          <w:rStyle w:val="aa"/>
          <w:color w:val="auto"/>
          <w:sz w:val="28"/>
          <w:szCs w:val="28"/>
          <w:u w:val="none"/>
          <w:lang w:val="kk-KZ"/>
        </w:rPr>
        <w:fldChar w:fldCharType="end"/>
      </w:r>
      <w:r w:rsidRPr="00F45381">
        <w:rPr>
          <w:sz w:val="28"/>
          <w:szCs w:val="28"/>
          <w:lang w:val="kk-KZ"/>
        </w:rPr>
        <w:t>ның 2-тармағына сәйкес қағаз және (немесе) электрондық жеткізгіштерде қазақ және (немесе) орыс тілдерінде жасайды, қол қояды, (Қазақстан Республикасының заңнамасында белгіленген жағдайларда мөрмен не электрондық цифрлық қолтаңбамен) куәландырады.</w:t>
      </w:r>
    </w:p>
    <w:p w:rsidR="00DC58E7" w:rsidRPr="00F45381" w:rsidRDefault="00DC58E7" w:rsidP="00DC58E7">
      <w:pPr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12. Есепті табыс ету кезінде:</w:t>
      </w:r>
    </w:p>
    <w:p w:rsidR="00DC58E7" w:rsidRPr="00F45381" w:rsidRDefault="00DC58E7" w:rsidP="00DC58E7">
      <w:pPr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1) келу тәртібінде қағаз жеткізгіште – екі данада жасалады, бір данасы декларацияны қабылдаған мемлекеттік кірістер органы қызметкерінің тегі, аты, әкесінің атын (болған кезде) мен қойылған қолы және мөрдің (мөртабан) бедері белгісімен салық төлеушіге (салық агентіне) қайтарылады.</w:t>
      </w:r>
    </w:p>
    <w:p w:rsidR="00DC58E7" w:rsidRPr="00F45381" w:rsidRDefault="00DC58E7" w:rsidP="00DC58E7">
      <w:pPr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2) пошта арқылы хабарламасы бар тапсырыс хатпен қағаз жеткізгіште</w:t>
      </w:r>
      <w:r w:rsidRPr="00F45381">
        <w:rPr>
          <w:sz w:val="28"/>
          <w:szCs w:val="28"/>
          <w:lang w:val="kk-KZ"/>
        </w:rPr>
        <w:br/>
        <w:t>– салық төлеуші (салық агенті) пошта немесе өзге</w:t>
      </w:r>
      <w:r w:rsidR="008A5E77">
        <w:rPr>
          <w:sz w:val="28"/>
          <w:szCs w:val="28"/>
          <w:lang w:val="kk-KZ"/>
        </w:rPr>
        <w:t xml:space="preserve"> де</w:t>
      </w:r>
      <w:r w:rsidRPr="00F45381">
        <w:rPr>
          <w:sz w:val="28"/>
          <w:szCs w:val="28"/>
          <w:lang w:val="kk-KZ"/>
        </w:rPr>
        <w:t xml:space="preserve"> байланыс ұйымының хабарламасын алады;</w:t>
      </w:r>
    </w:p>
    <w:p w:rsidR="00DC58E7" w:rsidRPr="00F45381" w:rsidRDefault="00DC58E7" w:rsidP="00DC58E7">
      <w:pPr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3) ақпараттарды компьютерлік өңдеуге жол беретін электрондық нысанда – салық төлеуші (салық агенті)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алады. </w:t>
      </w:r>
    </w:p>
    <w:p w:rsidR="00DC58E7" w:rsidRPr="00F45381" w:rsidRDefault="00AC59E1" w:rsidP="00DC58E7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</w:t>
      </w:r>
      <w:r w:rsidR="008A5E77">
        <w:rPr>
          <w:sz w:val="28"/>
          <w:szCs w:val="28"/>
          <w:lang w:val="kk-KZ"/>
        </w:rPr>
        <w:t>Д</w:t>
      </w:r>
      <w:r w:rsidR="008A5E77" w:rsidRPr="00F45381">
        <w:rPr>
          <w:sz w:val="28"/>
          <w:szCs w:val="28"/>
          <w:lang w:val="kk-KZ"/>
        </w:rPr>
        <w:t>екларация</w:t>
      </w:r>
      <w:r w:rsidR="008A5E77">
        <w:rPr>
          <w:sz w:val="28"/>
          <w:szCs w:val="28"/>
          <w:lang w:val="kk-KZ"/>
        </w:rPr>
        <w:t>ға қ</w:t>
      </w:r>
      <w:r w:rsidR="00DC58E7" w:rsidRPr="00F45381">
        <w:rPr>
          <w:sz w:val="28"/>
          <w:szCs w:val="28"/>
          <w:lang w:val="kk-KZ"/>
        </w:rPr>
        <w:t>осымшалардың «Салық төлеуші туралы жалпы ақпарат» деген бөлімінде декларацияның «Салық төлеуші туралы жалпы ақпарат» деген бөліміндегі көрсетілген тиісті деректерді көрсетеді.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bookmarkStart w:id="4" w:name="SUB400"/>
      <w:bookmarkStart w:id="5" w:name="SUB500"/>
      <w:bookmarkStart w:id="6" w:name="SUB600"/>
      <w:bookmarkStart w:id="7" w:name="SUB700"/>
      <w:bookmarkStart w:id="8" w:name="SUB800"/>
      <w:bookmarkStart w:id="9" w:name="SUB900"/>
      <w:bookmarkStart w:id="10" w:name="SUB1000"/>
      <w:bookmarkStart w:id="11" w:name="SUB1100"/>
      <w:bookmarkStart w:id="12" w:name="SUB1200"/>
      <w:bookmarkStart w:id="13" w:name="SUB1300"/>
      <w:bookmarkStart w:id="14" w:name="SUB140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</w:p>
    <w:p w:rsidR="00DC58E7" w:rsidRPr="00F45381" w:rsidRDefault="00DC58E7" w:rsidP="00983974">
      <w:pPr>
        <w:widowControl w:val="0"/>
        <w:jc w:val="center"/>
        <w:rPr>
          <w:b/>
          <w:sz w:val="28"/>
          <w:szCs w:val="28"/>
          <w:lang w:val="kk-KZ"/>
        </w:rPr>
      </w:pPr>
      <w:bookmarkStart w:id="15" w:name="SUB1500"/>
      <w:bookmarkEnd w:id="15"/>
      <w:r w:rsidRPr="00F45381">
        <w:rPr>
          <w:b/>
          <w:sz w:val="28"/>
          <w:szCs w:val="28"/>
          <w:lang w:val="kk-KZ"/>
        </w:rPr>
        <w:t>2-тарау. Декларацияны толтыру бойынша түсіндірме (870.00-нысан)</w:t>
      </w:r>
    </w:p>
    <w:p w:rsidR="00DC58E7" w:rsidRPr="00F45381" w:rsidRDefault="00DC58E7" w:rsidP="00DC58E7">
      <w:pPr>
        <w:widowControl w:val="0"/>
        <w:ind w:firstLine="720"/>
        <w:jc w:val="center"/>
        <w:rPr>
          <w:b/>
          <w:sz w:val="28"/>
          <w:szCs w:val="28"/>
          <w:lang w:val="kk-KZ"/>
        </w:rPr>
      </w:pP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14. «Салық төлеуші туралы жалпы ақпарат» бөлімінде салық төлеуші мынадай деректерді: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1) </w:t>
      </w:r>
      <w:r w:rsidR="00377AAC">
        <w:rPr>
          <w:sz w:val="28"/>
          <w:szCs w:val="28"/>
          <w:lang w:val="kk-KZ"/>
        </w:rPr>
        <w:t>қ</w:t>
      </w:r>
      <w:r w:rsidR="005B2D9F" w:rsidRPr="00F45381">
        <w:rPr>
          <w:sz w:val="28"/>
          <w:szCs w:val="28"/>
          <w:lang w:val="kk-KZ"/>
        </w:rPr>
        <w:t xml:space="preserve">оршаған ортаға </w:t>
      </w:r>
      <w:r w:rsidR="00377AAC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</w:t>
      </w:r>
      <w:r w:rsidR="00377AAC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 xml:space="preserve">төлеушінің жеке сәйкестендіру нөмірін (бизнес-сәйкестендіру нөмірін) (бұдан әрі – ЖСН (БСН));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lastRenderedPageBreak/>
        <w:t xml:space="preserve">2) құрылымдық бөлімшесі филиал, өкілдік болып табылатын заңды тұлғаның БСН;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3) салық есептіл</w:t>
      </w:r>
      <w:r w:rsidR="006C7C21">
        <w:rPr>
          <w:sz w:val="28"/>
          <w:szCs w:val="28"/>
          <w:lang w:val="kk-KZ"/>
        </w:rPr>
        <w:t>ігі табыс етілетін салық кезеңі</w:t>
      </w:r>
      <w:r w:rsidR="006C7C21">
        <w:rPr>
          <w:sz w:val="28"/>
          <w:szCs w:val="28"/>
          <w:lang w:val="kk-KZ"/>
        </w:rPr>
        <w:br/>
      </w:r>
      <w:r w:rsidRPr="00F45381">
        <w:rPr>
          <w:sz w:val="28"/>
          <w:szCs w:val="28"/>
          <w:lang w:val="kk-KZ"/>
        </w:rPr>
        <w:t>(тоқсан, жыл) – декларация табыс етілетін есепті салық кезеңін (араб сандарымен көрсетіледі);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4) салық төлеушінің атауы – жеке тұлғаның тегі, аты, әкесінің атын </w:t>
      </w:r>
      <w:r w:rsidRPr="00F45381">
        <w:rPr>
          <w:rStyle w:val="s0"/>
          <w:color w:val="auto"/>
          <w:sz w:val="28"/>
          <w:szCs w:val="28"/>
          <w:lang w:val="kk-KZ"/>
        </w:rPr>
        <w:t>(</w:t>
      </w:r>
      <w:r w:rsidRPr="00F45381">
        <w:rPr>
          <w:sz w:val="28"/>
          <w:szCs w:val="28"/>
          <w:lang w:val="kk-KZ"/>
        </w:rPr>
        <w:t>болған кезде</w:t>
      </w:r>
      <w:r w:rsidRPr="00F45381">
        <w:rPr>
          <w:rStyle w:val="s0"/>
          <w:color w:val="auto"/>
          <w:sz w:val="28"/>
          <w:szCs w:val="28"/>
          <w:lang w:val="kk-KZ"/>
        </w:rPr>
        <w:t xml:space="preserve">) </w:t>
      </w:r>
      <w:r w:rsidRPr="00F45381">
        <w:rPr>
          <w:sz w:val="28"/>
          <w:szCs w:val="28"/>
          <w:lang w:val="kk-KZ"/>
        </w:rPr>
        <w:t>немесе құрылтай құжаттарына сәйкес заңды тұлғаның</w:t>
      </w:r>
      <w:r w:rsidR="006C7C21">
        <w:rPr>
          <w:sz w:val="28"/>
          <w:szCs w:val="28"/>
          <w:lang w:val="kk-KZ"/>
        </w:rPr>
        <w:br/>
      </w:r>
      <w:r w:rsidRPr="00F45381">
        <w:rPr>
          <w:sz w:val="28"/>
          <w:szCs w:val="28"/>
          <w:lang w:val="kk-KZ"/>
        </w:rPr>
        <w:t>(немесе заңды тұлғаның шешімі бойынша құрылымдық бөлімшенің) атауын</w:t>
      </w:r>
      <w:r w:rsidR="00377AAC">
        <w:rPr>
          <w:sz w:val="28"/>
          <w:szCs w:val="28"/>
          <w:lang w:val="kk-KZ"/>
        </w:rPr>
        <w:t xml:space="preserve"> көрсетеді</w:t>
      </w:r>
      <w:r w:rsidRPr="00F45381">
        <w:rPr>
          <w:sz w:val="28"/>
          <w:szCs w:val="28"/>
          <w:lang w:val="kk-KZ"/>
        </w:rPr>
        <w:t>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Салық міндеттемесін сенімгерлікпен басқарушы орындаған кезде жолда сенімгерлікпен басқарушы жеке тұлғаның тегі, аты, әкесінің аты </w:t>
      </w:r>
      <w:r w:rsidRPr="00F45381">
        <w:rPr>
          <w:rStyle w:val="s0"/>
          <w:color w:val="auto"/>
          <w:sz w:val="28"/>
          <w:szCs w:val="28"/>
          <w:lang w:val="kk-KZ"/>
        </w:rPr>
        <w:t>(</w:t>
      </w:r>
      <w:r w:rsidRPr="00F45381">
        <w:rPr>
          <w:sz w:val="28"/>
          <w:szCs w:val="28"/>
          <w:lang w:val="kk-KZ"/>
        </w:rPr>
        <w:t>болған кезде</w:t>
      </w:r>
      <w:r w:rsidRPr="00F45381">
        <w:rPr>
          <w:rStyle w:val="s0"/>
          <w:color w:val="auto"/>
          <w:sz w:val="28"/>
          <w:szCs w:val="28"/>
          <w:lang w:val="kk-KZ"/>
        </w:rPr>
        <w:t xml:space="preserve">) </w:t>
      </w:r>
      <w:r w:rsidRPr="00F45381">
        <w:rPr>
          <w:sz w:val="28"/>
          <w:szCs w:val="28"/>
          <w:lang w:val="kk-KZ"/>
        </w:rPr>
        <w:t>немесе құрылтай құжаттарына сәйкес сенімгерлікпен басқарушы заңды тұлғаның (немесе заңды тұлғаның шешімі бойынша құрылымдық бөлімшенің) атауы көрсетіледі;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5) декларация түрін.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Тиісті торкөздер декларацияның Салық кодексінің 20</w:t>
      </w:r>
      <w:r w:rsidR="00376E2B">
        <w:fldChar w:fldCharType="begin"/>
      </w:r>
      <w:r w:rsidR="00376E2B" w:rsidRPr="00792B9E">
        <w:rPr>
          <w:lang w:val="kk-KZ"/>
        </w:rPr>
        <w:instrText xml:space="preserve"> HYPERLINK "jl:51023502.690000%20" </w:instrText>
      </w:r>
      <w:r w:rsidR="00376E2B">
        <w:fldChar w:fldCharType="separate"/>
      </w:r>
      <w:r w:rsidRPr="00F45381">
        <w:rPr>
          <w:sz w:val="28"/>
          <w:szCs w:val="28"/>
          <w:lang w:val="kk-KZ"/>
        </w:rPr>
        <w:t>6</w:t>
      </w:r>
      <w:r w:rsidR="00376E2B">
        <w:rPr>
          <w:sz w:val="28"/>
          <w:szCs w:val="28"/>
          <w:lang w:val="kk-KZ"/>
        </w:rPr>
        <w:fldChar w:fldCharType="end"/>
      </w:r>
      <w:r w:rsidRPr="00F45381">
        <w:rPr>
          <w:sz w:val="28"/>
          <w:szCs w:val="28"/>
          <w:lang w:val="kk-KZ"/>
        </w:rPr>
        <w:t>-бабында көрсетілген салық есептілігі түрлеріне жатқызылуы ескеріле отырып, белгіленеді;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6) хабарламаның нөмірі мен күнін.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Жолдар Салық кодексінің 20</w:t>
      </w:r>
      <w:r w:rsidR="00376E2B">
        <w:fldChar w:fldCharType="begin"/>
      </w:r>
      <w:r w:rsidR="00376E2B" w:rsidRPr="00792B9E">
        <w:rPr>
          <w:lang w:val="kk-KZ"/>
        </w:rPr>
        <w:instrText xml:space="preserve"> HYPERLINK "jl:51023502.710000%20" </w:instrText>
      </w:r>
      <w:r w:rsidR="00376E2B">
        <w:fldChar w:fldCharType="separate"/>
      </w:r>
      <w:r w:rsidRPr="00F45381">
        <w:rPr>
          <w:sz w:val="28"/>
          <w:szCs w:val="28"/>
          <w:lang w:val="kk-KZ"/>
        </w:rPr>
        <w:t xml:space="preserve">6-бабы 3-тармағының 4) тармақшасында көзделген </w:t>
      </w:r>
      <w:r w:rsidR="00376E2B">
        <w:rPr>
          <w:sz w:val="28"/>
          <w:szCs w:val="28"/>
          <w:lang w:val="kk-KZ"/>
        </w:rPr>
        <w:fldChar w:fldCharType="end"/>
      </w:r>
      <w:r w:rsidRPr="00F45381">
        <w:rPr>
          <w:sz w:val="28"/>
          <w:szCs w:val="28"/>
          <w:lang w:val="kk-KZ"/>
        </w:rPr>
        <w:t xml:space="preserve">декларация түрі тапсырылған </w:t>
      </w:r>
      <w:r w:rsidR="00AC59E1">
        <w:rPr>
          <w:sz w:val="28"/>
          <w:szCs w:val="28"/>
          <w:lang w:val="kk-KZ"/>
        </w:rPr>
        <w:t xml:space="preserve">кезде </w:t>
      </w:r>
      <w:r w:rsidRPr="00F45381">
        <w:rPr>
          <w:sz w:val="28"/>
          <w:szCs w:val="28"/>
          <w:lang w:val="kk-KZ"/>
        </w:rPr>
        <w:t>белгіленеді;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7) салық төлеушінің жекелеген санатын.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Торкөздер егер салық төлеуші А немесе В, С жолдарында көрсетілген санаттардың біріне жатқан жағдайда:</w:t>
      </w:r>
    </w:p>
    <w:p w:rsidR="00DC58E7" w:rsidRPr="00F45381" w:rsidRDefault="00DC58E7" w:rsidP="00DC58E7">
      <w:pPr>
        <w:pStyle w:val="3"/>
        <w:widowControl w:val="0"/>
        <w:suppressAutoHyphens/>
        <w:ind w:firstLine="709"/>
        <w:rPr>
          <w:szCs w:val="28"/>
          <w:lang w:val="kk-KZ"/>
        </w:rPr>
      </w:pPr>
      <w:r w:rsidRPr="00F45381">
        <w:rPr>
          <w:szCs w:val="28"/>
          <w:lang w:val="kk-KZ"/>
        </w:rPr>
        <w:t>А – Салық кодексінің 40-бабына сәйкес сенімгерлік басқарушы;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 w:eastAsia="x-none"/>
        </w:rPr>
      </w:pPr>
      <w:r w:rsidRPr="00F45381">
        <w:rPr>
          <w:sz w:val="28"/>
          <w:szCs w:val="28"/>
          <w:lang w:val="kk-KZ" w:eastAsia="x-none"/>
        </w:rPr>
        <w:t>В – Салық кодексінің 40-бабына сәйкес сенімгерлік басқарушының құрылтайшысы;</w:t>
      </w:r>
    </w:p>
    <w:p w:rsidR="00DC58E7" w:rsidRPr="00F45381" w:rsidRDefault="00DC58E7" w:rsidP="00DC58E7">
      <w:pPr>
        <w:pStyle w:val="3"/>
        <w:widowControl w:val="0"/>
        <w:rPr>
          <w:szCs w:val="28"/>
          <w:lang w:val="kk-KZ"/>
        </w:rPr>
      </w:pPr>
      <w:r w:rsidRPr="00F45381">
        <w:rPr>
          <w:szCs w:val="28"/>
          <w:lang w:val="kk-KZ"/>
        </w:rPr>
        <w:t xml:space="preserve">С – Салық кодексінің 579-бабына сәйкес жылдық жиынтық көлемде төлем көлемі 100 айлық есептік көрсеткішке (АЕК) дейін болатын </w:t>
      </w:r>
      <w:r w:rsidR="005B2D9F" w:rsidRPr="00F45381">
        <w:rPr>
          <w:szCs w:val="28"/>
          <w:lang w:val="kk-KZ"/>
        </w:rPr>
        <w:t>Қоршаған ортаға жағымсыз әсер еткені үшін төлемақы</w:t>
      </w:r>
      <w:r w:rsidR="00377AAC">
        <w:rPr>
          <w:szCs w:val="28"/>
          <w:lang w:val="kk-KZ"/>
        </w:rPr>
        <w:t xml:space="preserve"> </w:t>
      </w:r>
      <w:r w:rsidRPr="00F45381">
        <w:rPr>
          <w:szCs w:val="28"/>
          <w:lang w:val="kk-KZ"/>
        </w:rPr>
        <w:t>төлеуші белгіленеді;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8) валюта коды – «Кеден декларацияларын толтыру үшін пайдаланы</w:t>
      </w:r>
      <w:r w:rsidR="00377AAC">
        <w:rPr>
          <w:sz w:val="28"/>
          <w:szCs w:val="28"/>
          <w:lang w:val="kk-KZ"/>
        </w:rPr>
        <w:t>лат</w:t>
      </w:r>
      <w:r w:rsidRPr="00F45381">
        <w:rPr>
          <w:sz w:val="28"/>
          <w:szCs w:val="28"/>
          <w:lang w:val="kk-KZ"/>
        </w:rPr>
        <w:t>ын жіктеуіштер туралы» Кеден одағы комиссиясының</w:t>
      </w:r>
      <w:r w:rsidRPr="00F45381">
        <w:rPr>
          <w:sz w:val="28"/>
          <w:szCs w:val="28"/>
          <w:lang w:val="kk-KZ"/>
        </w:rPr>
        <w:br/>
        <w:t xml:space="preserve">2010 жылғы 20 қыркүйектегі № 378 шешімімен бекітілген «Валюта жіктеуіші» </w:t>
      </w:r>
      <w:r w:rsidR="00377AAC" w:rsidRPr="00F45381">
        <w:rPr>
          <w:sz w:val="28"/>
          <w:szCs w:val="28"/>
          <w:lang w:val="kk-KZ"/>
        </w:rPr>
        <w:t>23</w:t>
      </w:r>
      <w:r w:rsidR="00377AAC">
        <w:rPr>
          <w:sz w:val="28"/>
          <w:szCs w:val="28"/>
          <w:lang w:val="kk-KZ"/>
        </w:rPr>
        <w:t>-</w:t>
      </w:r>
      <w:r w:rsidRPr="00F45381">
        <w:rPr>
          <w:sz w:val="28"/>
          <w:szCs w:val="28"/>
          <w:lang w:val="kk-KZ"/>
        </w:rPr>
        <w:t xml:space="preserve">қосымшасына сәйкес валюта кодын;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9) қосымшалардың саны – табыс етілген қосымшалардың санын көрсетеді.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bookmarkStart w:id="16" w:name="SUB1600"/>
      <w:bookmarkEnd w:id="16"/>
      <w:r w:rsidRPr="00F45381">
        <w:rPr>
          <w:sz w:val="28"/>
          <w:szCs w:val="28"/>
          <w:lang w:val="kk-KZ"/>
        </w:rPr>
        <w:t xml:space="preserve">15. «Бюджетке төлеуге жататын қоршаған ортаға </w:t>
      </w:r>
      <w:r w:rsidR="00BE5C01" w:rsidRPr="00983974">
        <w:rPr>
          <w:sz w:val="28"/>
          <w:szCs w:val="28"/>
          <w:lang w:val="kk-KZ"/>
        </w:rPr>
        <w:t>теріс әсер еткені</w:t>
      </w:r>
      <w:r w:rsidR="00BE5C01" w:rsidRPr="00F4538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үшін төлемақы» бөлімінде: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870.00.001 жолда 870.01-нысанының барлық қосымшалары бойынша 870.01.011 жолдарының сомасы ретінде айқындалатын, арнаулы табиғат пайдаланудың барлық түрлері бойынша бюджетке төлеуге жататын салық кезеңі үшін белгіленген норматив шегіндегі есептелген қоршаған ортаға </w:t>
      </w:r>
      <w:r w:rsidR="00167852" w:rsidRPr="00167852">
        <w:rPr>
          <w:sz w:val="28"/>
          <w:szCs w:val="28"/>
          <w:lang w:val="kk-KZ"/>
        </w:rPr>
        <w:t xml:space="preserve">теріс әсер еткені үшін </w:t>
      </w:r>
      <w:r w:rsidRPr="00F45381">
        <w:rPr>
          <w:sz w:val="28"/>
          <w:szCs w:val="28"/>
          <w:lang w:val="kk-KZ"/>
        </w:rPr>
        <w:t>төлемақының жалпы сомасы көрсетіледі;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lastRenderedPageBreak/>
        <w:t xml:space="preserve">870.00.002 жолда 870.01-нысанының барлық қосымшалары бойынша 870.01.012 жолдарының сомасы ретінде айқындалатын, арнаулы табиғат пайдаланудың барлық түрлері бойынша бюджетке төлеуге жататын салық кезеңі үшін белгіленген нормативтен жоғары есептелген қоршаған ортаға </w:t>
      </w:r>
      <w:r w:rsidR="00167852" w:rsidRPr="00167852">
        <w:rPr>
          <w:sz w:val="28"/>
          <w:szCs w:val="28"/>
          <w:lang w:val="kk-KZ"/>
        </w:rPr>
        <w:t xml:space="preserve">теріс әсер еткені </w:t>
      </w:r>
      <w:r w:rsidRPr="00F45381">
        <w:rPr>
          <w:sz w:val="28"/>
          <w:szCs w:val="28"/>
          <w:lang w:val="kk-KZ"/>
        </w:rPr>
        <w:t>үшін төлемақының жалпы сомасы көрсетіледі;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870.00.003 жолда 870.00.001 және 870.00.002 жолдарының сомасы ретінде айқындалатын, арнаулы табиғат пайдаланудың барлық түрлері бойынша бюджетке төлеуге жататын салық кезеңі үшін есептелген қоршаған ортаға </w:t>
      </w:r>
      <w:r w:rsidR="00167852" w:rsidRPr="00167852">
        <w:rPr>
          <w:sz w:val="28"/>
          <w:szCs w:val="28"/>
          <w:lang w:val="kk-KZ"/>
        </w:rPr>
        <w:t xml:space="preserve">теріс әсер еткені </w:t>
      </w:r>
      <w:r w:rsidRPr="00F45381">
        <w:rPr>
          <w:sz w:val="28"/>
          <w:szCs w:val="28"/>
          <w:lang w:val="kk-KZ"/>
        </w:rPr>
        <w:t>үшін төлемақының жалпы сомасы көрсетіледі.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bookmarkStart w:id="17" w:name="SUB1700"/>
      <w:bookmarkEnd w:id="17"/>
      <w:r w:rsidRPr="00F45381">
        <w:rPr>
          <w:sz w:val="28"/>
          <w:szCs w:val="28"/>
          <w:lang w:val="kk-KZ"/>
        </w:rPr>
        <w:t>16. «Салық төлеушiнiң жауапкершiлiгi» бөлімінде: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1) «Салық төлеушінің (басшының) тегі, аты, әкесінің аты </w:t>
      </w:r>
      <w:r w:rsidRPr="00F45381">
        <w:rPr>
          <w:rStyle w:val="s0"/>
          <w:color w:val="auto"/>
          <w:sz w:val="28"/>
          <w:szCs w:val="28"/>
          <w:lang w:val="kk-KZ"/>
        </w:rPr>
        <w:t>(</w:t>
      </w:r>
      <w:r w:rsidRPr="00F45381">
        <w:rPr>
          <w:sz w:val="28"/>
          <w:szCs w:val="28"/>
          <w:lang w:val="kk-KZ"/>
        </w:rPr>
        <w:t>ол болған кезде</w:t>
      </w:r>
      <w:r w:rsidRPr="00F45381">
        <w:rPr>
          <w:rStyle w:val="s0"/>
          <w:color w:val="auto"/>
          <w:sz w:val="28"/>
          <w:szCs w:val="28"/>
          <w:lang w:val="kk-KZ"/>
        </w:rPr>
        <w:t>)</w:t>
      </w:r>
      <w:r w:rsidRPr="00F45381">
        <w:rPr>
          <w:sz w:val="28"/>
          <w:szCs w:val="28"/>
          <w:lang w:val="kk-KZ"/>
        </w:rPr>
        <w:t xml:space="preserve">» жолында құрылтай құжаттарына сәйкес басшының тегі, аты, әкесінің аты </w:t>
      </w:r>
      <w:r w:rsidRPr="00F45381">
        <w:rPr>
          <w:rStyle w:val="s0"/>
          <w:color w:val="auto"/>
          <w:sz w:val="28"/>
          <w:szCs w:val="28"/>
          <w:lang w:val="kk-KZ"/>
        </w:rPr>
        <w:t>(</w:t>
      </w:r>
      <w:r w:rsidRPr="00F45381">
        <w:rPr>
          <w:sz w:val="28"/>
          <w:szCs w:val="28"/>
          <w:lang w:val="kk-KZ"/>
        </w:rPr>
        <w:t>ол болған кезде</w:t>
      </w:r>
      <w:r w:rsidRPr="00F45381">
        <w:rPr>
          <w:rStyle w:val="s0"/>
          <w:color w:val="auto"/>
          <w:sz w:val="28"/>
          <w:szCs w:val="28"/>
          <w:lang w:val="kk-KZ"/>
        </w:rPr>
        <w:t xml:space="preserve">) </w:t>
      </w:r>
      <w:r w:rsidRPr="00F45381">
        <w:rPr>
          <w:sz w:val="28"/>
          <w:szCs w:val="28"/>
          <w:lang w:val="kk-KZ"/>
        </w:rPr>
        <w:t xml:space="preserve">көрсетіледі. Егер декларацияны жеке тұлға тапсырған </w:t>
      </w:r>
      <w:r w:rsidR="00AC59E1">
        <w:rPr>
          <w:sz w:val="28"/>
          <w:szCs w:val="28"/>
          <w:lang w:val="kk-KZ"/>
        </w:rPr>
        <w:t>кезде</w:t>
      </w:r>
      <w:r w:rsidRPr="00F45381">
        <w:rPr>
          <w:sz w:val="28"/>
          <w:szCs w:val="28"/>
          <w:lang w:val="kk-KZ"/>
        </w:rPr>
        <w:t>, жолда жеке басын куәландыратын құжаттарға сәйкес салық төлеушінің тегі, аты, әкесінің аты (ол болған кезде) көрсетіледі;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2) декларацияны тапсырған күні – мемлекеттік кірістер органына декларацияның тапсырылған күні;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3) мемлекеттік кірістер органының коды: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стационарлық ластау көздері бойынша – ластау объектісінің орналасқан орны бойынша;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мемлекеттік тіркеуге жататын жылжымалы көздер бойынша – осындай тіркеуді жүргізу кезінде уәкілетті мемлекеттік орган айқындайтын жылжымалы көздерді тіркеу орны бойынша;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мемлекеттік тіркеуге жатпайтын жылжымалы көздер бойынша – салық төлеушінің орналасқан орны бойынша көрсетіледі;</w:t>
      </w:r>
    </w:p>
    <w:p w:rsidR="00DC58E7" w:rsidRPr="00F45381" w:rsidRDefault="00DC58E7" w:rsidP="00DC58E7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4) «Декларацияны қабылдаған лауазымды тұлғаның тегі, аты, әкесінің аты (болған кезде)» жолында декларацияны қабылдаған мемлекеттік кірістер органы қызметкерінің тегі, аты, әкесінің аты (болған кезде) көрсетіледі;</w:t>
      </w:r>
    </w:p>
    <w:p w:rsidR="00DC58E7" w:rsidRPr="00F45381" w:rsidRDefault="00DC58E7" w:rsidP="00DC58E7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5) </w:t>
      </w:r>
      <w:r w:rsidR="00ED4924" w:rsidRPr="00F45381">
        <w:rPr>
          <w:rFonts w:eastAsiaTheme="minorHAnsi"/>
          <w:sz w:val="28"/>
          <w:szCs w:val="28"/>
          <w:lang w:val="kk-KZ" w:eastAsia="en-US"/>
        </w:rPr>
        <w:t xml:space="preserve">құжаттың кіріс нөмірі </w:t>
      </w:r>
      <w:r w:rsidR="00ED4924" w:rsidRPr="00F45381">
        <w:rPr>
          <w:rFonts w:asciiTheme="minorHAnsi" w:eastAsiaTheme="minorHAnsi" w:hAnsiTheme="minorHAnsi" w:cstheme="minorBidi"/>
          <w:sz w:val="28"/>
          <w:szCs w:val="28"/>
          <w:lang w:val="kk-KZ" w:eastAsia="en-US"/>
        </w:rPr>
        <w:t>–</w:t>
      </w:r>
      <w:r w:rsidR="00ED4924" w:rsidRPr="00F45381">
        <w:rPr>
          <w:rFonts w:eastAsiaTheme="minorHAnsi"/>
          <w:sz w:val="28"/>
          <w:szCs w:val="28"/>
          <w:lang w:val="kk-KZ" w:eastAsia="en-US"/>
        </w:rPr>
        <w:t xml:space="preserve"> мемлекеттік кірістер органы берген декларацияның тіркеу нөмірі;</w:t>
      </w:r>
    </w:p>
    <w:p w:rsidR="00DC58E7" w:rsidRPr="00F45381" w:rsidRDefault="00DC58E7" w:rsidP="00DC58E7">
      <w:pPr>
        <w:widowControl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F45381">
        <w:rPr>
          <w:rFonts w:eastAsiaTheme="minorHAnsi"/>
          <w:sz w:val="28"/>
          <w:szCs w:val="28"/>
          <w:lang w:val="kk-KZ" w:eastAsia="en-US"/>
        </w:rPr>
        <w:t xml:space="preserve">6) </w:t>
      </w:r>
      <w:r w:rsidR="00ED4924" w:rsidRPr="00F45381">
        <w:rPr>
          <w:sz w:val="28"/>
          <w:szCs w:val="28"/>
          <w:lang w:val="kk-KZ"/>
        </w:rPr>
        <w:t xml:space="preserve">декларацияны қабылдау күні </w:t>
      </w:r>
      <w:r w:rsidR="00ED4924" w:rsidRPr="00562D32">
        <w:rPr>
          <w:rFonts w:eastAsiaTheme="minorHAnsi"/>
          <w:sz w:val="28"/>
          <w:szCs w:val="28"/>
          <w:lang w:val="kk-KZ" w:eastAsia="en-US"/>
        </w:rPr>
        <w:t xml:space="preserve">– </w:t>
      </w:r>
      <w:r w:rsidR="00ED4924" w:rsidRPr="00F45381">
        <w:rPr>
          <w:sz w:val="28"/>
          <w:szCs w:val="28"/>
          <w:lang w:val="kk-KZ"/>
        </w:rPr>
        <w:t xml:space="preserve">Салық кодексінің </w:t>
      </w:r>
      <w:r w:rsidR="00376E2B">
        <w:fldChar w:fldCharType="begin"/>
      </w:r>
      <w:r w:rsidR="00376E2B" w:rsidRPr="00792B9E">
        <w:rPr>
          <w:lang w:val="kk-KZ"/>
        </w:rPr>
        <w:instrText xml:space="preserve"> HYPERLINK "jl:30366245.4510000%20" </w:instrText>
      </w:r>
      <w:r w:rsidR="00376E2B">
        <w:fldChar w:fldCharType="separate"/>
      </w:r>
      <w:r w:rsidR="00AC59E1">
        <w:rPr>
          <w:bCs/>
          <w:sz w:val="28"/>
          <w:szCs w:val="28"/>
          <w:lang w:val="kk-KZ"/>
        </w:rPr>
        <w:br/>
      </w:r>
      <w:r w:rsidR="00376E2B">
        <w:rPr>
          <w:bCs/>
          <w:sz w:val="28"/>
          <w:szCs w:val="28"/>
          <w:lang w:val="kk-KZ"/>
        </w:rPr>
        <w:fldChar w:fldCharType="end"/>
      </w:r>
      <w:r w:rsidR="00ED4924" w:rsidRPr="00F45381">
        <w:rPr>
          <w:bCs/>
          <w:sz w:val="28"/>
          <w:szCs w:val="28"/>
          <w:lang w:val="kk-KZ"/>
        </w:rPr>
        <w:t xml:space="preserve">2-тармағына сәйкес </w:t>
      </w:r>
      <w:r w:rsidR="00ED4924" w:rsidRPr="00F45381">
        <w:rPr>
          <w:sz w:val="28"/>
          <w:szCs w:val="28"/>
          <w:lang w:val="kk-KZ"/>
        </w:rPr>
        <w:t>декларацияның табыс етілген күні;</w:t>
      </w:r>
    </w:p>
    <w:p w:rsidR="00DC58E7" w:rsidRPr="00F45381" w:rsidRDefault="00DC58E7" w:rsidP="00DC58E7">
      <w:pPr>
        <w:widowControl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F45381">
        <w:rPr>
          <w:rFonts w:eastAsiaTheme="minorHAnsi"/>
          <w:sz w:val="28"/>
          <w:szCs w:val="28"/>
          <w:lang w:val="kk-KZ" w:eastAsia="en-US"/>
        </w:rPr>
        <w:t xml:space="preserve">7) пошта штемпелінің </w:t>
      </w:r>
      <w:r w:rsidRPr="00562D32">
        <w:rPr>
          <w:rFonts w:eastAsiaTheme="minorHAnsi"/>
          <w:sz w:val="28"/>
          <w:szCs w:val="28"/>
          <w:lang w:val="kk-KZ" w:eastAsia="en-US"/>
        </w:rPr>
        <w:t>күні –</w:t>
      </w:r>
      <w:r w:rsidRPr="00F45381">
        <w:rPr>
          <w:rFonts w:eastAsiaTheme="minorHAnsi"/>
          <w:sz w:val="28"/>
          <w:szCs w:val="28"/>
          <w:lang w:val="kk-KZ" w:eastAsia="en-US"/>
        </w:rPr>
        <w:t xml:space="preserve"> пошта немесе өзге байланыс ұйымы қойған пошта штемпелінің күні.</w:t>
      </w:r>
    </w:p>
    <w:p w:rsidR="00DC58E7" w:rsidRPr="00F45381" w:rsidRDefault="00DC58E7" w:rsidP="00DC58E7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F45381">
        <w:rPr>
          <w:rFonts w:eastAsiaTheme="minorHAnsi"/>
          <w:sz w:val="28"/>
          <w:szCs w:val="28"/>
          <w:lang w:val="kk-KZ" w:eastAsia="en-US"/>
        </w:rPr>
        <w:t xml:space="preserve">Осы тармақтың 4), 5), 6) және 7) тармақшалары декларацияны қағаз жеткізгіште қабылдаған мемлекеттік кірістер органының қызметкері толтырады.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</w:p>
    <w:p w:rsidR="00DC58E7" w:rsidRPr="00F45381" w:rsidRDefault="00DC58E7" w:rsidP="00983974">
      <w:pPr>
        <w:widowControl w:val="0"/>
        <w:jc w:val="center"/>
        <w:rPr>
          <w:b/>
          <w:sz w:val="28"/>
          <w:szCs w:val="28"/>
          <w:lang w:val="kk-KZ"/>
        </w:rPr>
      </w:pPr>
      <w:bookmarkStart w:id="18" w:name="SUB1800"/>
      <w:bookmarkEnd w:id="18"/>
      <w:r w:rsidRPr="00F45381">
        <w:rPr>
          <w:b/>
          <w:sz w:val="28"/>
          <w:szCs w:val="28"/>
          <w:lang w:val="kk-KZ"/>
        </w:rPr>
        <w:t>3-тарау. 870.01-нысанын толтыру бойынша түсіндірме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17. 870.01-нысаны салық кезеңі үшін арнайы табиғат пайдаланудың әрбір түрі бойынша </w:t>
      </w:r>
      <w:r w:rsidR="00ED4924">
        <w:rPr>
          <w:sz w:val="28"/>
          <w:szCs w:val="28"/>
          <w:lang w:val="kk-KZ"/>
        </w:rPr>
        <w:t>қ</w:t>
      </w:r>
      <w:r w:rsidR="005B2D9F" w:rsidRPr="00F45381">
        <w:rPr>
          <w:sz w:val="28"/>
          <w:szCs w:val="28"/>
          <w:lang w:val="kk-KZ"/>
        </w:rPr>
        <w:t xml:space="preserve">оршаған ортаға </w:t>
      </w:r>
      <w:r w:rsidR="00ED4924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</w:t>
      </w:r>
      <w:r w:rsidR="00ED4924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 xml:space="preserve">сомасының </w:t>
      </w:r>
      <w:r w:rsidRPr="00F45381">
        <w:rPr>
          <w:sz w:val="28"/>
          <w:szCs w:val="28"/>
          <w:lang w:val="kk-KZ"/>
        </w:rPr>
        <w:lastRenderedPageBreak/>
        <w:t>есептелуі туралы ақпаратты көрсетуге арналған және ластаудың</w:t>
      </w:r>
      <w:r w:rsidR="006C7C21">
        <w:rPr>
          <w:sz w:val="28"/>
          <w:szCs w:val="28"/>
          <w:lang w:val="kk-KZ"/>
        </w:rPr>
        <w:br/>
      </w:r>
      <w:r w:rsidRPr="00F45381">
        <w:rPr>
          <w:sz w:val="28"/>
          <w:szCs w:val="28"/>
          <w:lang w:val="kk-KZ"/>
        </w:rPr>
        <w:t>(арнаулы табиғат пайдаланудың) әрбір түрі үшін бөлек толтырылады.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bookmarkStart w:id="19" w:name="SUB1900"/>
      <w:bookmarkEnd w:id="19"/>
      <w:r w:rsidRPr="00F45381">
        <w:rPr>
          <w:sz w:val="28"/>
          <w:szCs w:val="28"/>
          <w:lang w:val="kk-KZ"/>
        </w:rPr>
        <w:t>18. «Салық төлеуші туралы жалпы ақпарат» бөлімінде: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1) қоршаған ортаға </w:t>
      </w:r>
      <w:r w:rsidR="00E55341" w:rsidRPr="00167852">
        <w:rPr>
          <w:sz w:val="28"/>
          <w:szCs w:val="28"/>
          <w:lang w:val="kk-KZ"/>
        </w:rPr>
        <w:t>теріс әсер еткені</w:t>
      </w:r>
      <w:r w:rsidR="00E55341">
        <w:rPr>
          <w:sz w:val="28"/>
          <w:szCs w:val="28"/>
          <w:lang w:val="kk-KZ"/>
        </w:rPr>
        <w:t>не</w:t>
      </w:r>
      <w:r w:rsidR="00E55341" w:rsidRPr="00F4538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экологиялық рұқсат болған кезде А торкөзінде рұқсаттың нөмірі көрсетіледі, В торкөзінде рұқсаттың берілген күні көрсетіледі, С торкөзінде объектілердің санат</w:t>
      </w:r>
      <w:r w:rsidR="006C7C21">
        <w:rPr>
          <w:sz w:val="28"/>
          <w:szCs w:val="28"/>
          <w:lang w:val="kk-KZ"/>
        </w:rPr>
        <w:t>ы (I, II, III, IV) көрсетіледі,</w:t>
      </w:r>
      <w:r w:rsidR="006C7C21">
        <w:rPr>
          <w:sz w:val="28"/>
          <w:szCs w:val="28"/>
          <w:lang w:val="kk-KZ"/>
        </w:rPr>
        <w:br/>
      </w:r>
      <w:r w:rsidRPr="00F45381">
        <w:rPr>
          <w:sz w:val="28"/>
          <w:szCs w:val="28"/>
          <w:lang w:val="kk-KZ"/>
        </w:rPr>
        <w:t xml:space="preserve">D торкөзінде рұқсатты алған күні және рұқсаттың қолданыс мерзімінің нақты аяқталу күні көрсетіледі;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2) арнаулы табиғат пайдаланудың түрі. 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Қазақстан Республикасының экологиялық заңнамасында белгіленген арнайы табиғат</w:t>
      </w:r>
      <w:r w:rsidR="00ED4924">
        <w:rPr>
          <w:sz w:val="28"/>
          <w:szCs w:val="28"/>
          <w:lang w:val="kk-KZ"/>
        </w:rPr>
        <w:t>ты</w:t>
      </w:r>
      <w:r w:rsidRPr="00F45381">
        <w:rPr>
          <w:sz w:val="28"/>
          <w:szCs w:val="28"/>
          <w:lang w:val="kk-KZ"/>
        </w:rPr>
        <w:t xml:space="preserve"> пайдаланудың түріне қарай бір торкөз белгіленеді;</w:t>
      </w:r>
    </w:p>
    <w:p w:rsidR="002756A5" w:rsidRDefault="00AD4080" w:rsidP="00AD4080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AD4080">
        <w:rPr>
          <w:sz w:val="28"/>
          <w:szCs w:val="28"/>
          <w:lang w:val="kk-KZ"/>
        </w:rPr>
        <w:t xml:space="preserve">3) ластайтын заттың түрі – </w:t>
      </w:r>
      <w:r w:rsidR="00E55341" w:rsidRPr="00AD4080">
        <w:rPr>
          <w:sz w:val="28"/>
          <w:szCs w:val="28"/>
          <w:lang w:val="kk-KZ"/>
        </w:rPr>
        <w:t>Салық кодексінің 576-бабы</w:t>
      </w:r>
      <w:r w:rsidR="00E55341">
        <w:rPr>
          <w:sz w:val="28"/>
          <w:szCs w:val="28"/>
          <w:lang w:val="kk-KZ"/>
        </w:rPr>
        <w:t>на</w:t>
      </w:r>
      <w:r w:rsidR="00E55341" w:rsidRPr="00AD4080">
        <w:rPr>
          <w:sz w:val="28"/>
          <w:szCs w:val="28"/>
          <w:lang w:val="kk-KZ"/>
        </w:rPr>
        <w:t xml:space="preserve"> </w:t>
      </w:r>
      <w:r w:rsidR="00E55341">
        <w:rPr>
          <w:sz w:val="28"/>
          <w:szCs w:val="28"/>
          <w:lang w:val="kk-KZ"/>
        </w:rPr>
        <w:t xml:space="preserve">сәйкес түрлері және </w:t>
      </w:r>
      <w:r w:rsidR="002756A5" w:rsidRPr="00AD4080">
        <w:rPr>
          <w:sz w:val="28"/>
          <w:szCs w:val="28"/>
          <w:lang w:val="kk-KZ"/>
        </w:rPr>
        <w:t xml:space="preserve">«Қалдықтар сыныптауышын бекіту туралы» Қазақстан Республикасы Экология, геология және табиғи ресурстар министрінің </w:t>
      </w:r>
      <w:r w:rsidR="00143CA7">
        <w:rPr>
          <w:sz w:val="28"/>
          <w:szCs w:val="28"/>
          <w:lang w:val="kk-KZ"/>
        </w:rPr>
        <w:t>міндетін атқарушының</w:t>
      </w:r>
      <w:r w:rsidR="002756A5" w:rsidRPr="00AD4080">
        <w:rPr>
          <w:sz w:val="28"/>
          <w:szCs w:val="28"/>
          <w:lang w:val="kk-KZ"/>
        </w:rPr>
        <w:t xml:space="preserve"> 2021 жы</w:t>
      </w:r>
      <w:r w:rsidR="006C7C21">
        <w:rPr>
          <w:sz w:val="28"/>
          <w:szCs w:val="28"/>
          <w:lang w:val="kk-KZ"/>
        </w:rPr>
        <w:t>лғы</w:t>
      </w:r>
      <w:r w:rsidR="00143CA7">
        <w:rPr>
          <w:sz w:val="28"/>
          <w:szCs w:val="28"/>
          <w:lang w:val="kk-KZ"/>
        </w:rPr>
        <w:t xml:space="preserve"> </w:t>
      </w:r>
      <w:r w:rsidR="002756A5">
        <w:rPr>
          <w:sz w:val="28"/>
          <w:szCs w:val="28"/>
          <w:lang w:val="kk-KZ"/>
        </w:rPr>
        <w:t xml:space="preserve">6 тамыздағы № 314 бұйрығына </w:t>
      </w:r>
      <w:r w:rsidR="00143CA7">
        <w:rPr>
          <w:sz w:val="28"/>
          <w:szCs w:val="28"/>
          <w:lang w:val="kk-KZ"/>
        </w:rPr>
        <w:t>сәйкес</w:t>
      </w:r>
      <w:r w:rsidR="00143CA7" w:rsidRPr="00F80A76">
        <w:rPr>
          <w:sz w:val="28"/>
          <w:szCs w:val="28"/>
          <w:lang w:val="kk-KZ"/>
        </w:rPr>
        <w:t xml:space="preserve"> </w:t>
      </w:r>
      <w:r w:rsidR="00F80A76" w:rsidRPr="00F80A76">
        <w:rPr>
          <w:sz w:val="28"/>
          <w:szCs w:val="28"/>
          <w:lang w:val="kk-KZ"/>
        </w:rPr>
        <w:t xml:space="preserve">(Нормативтік құқықтық актілерді мемлекеттік тіркеу тізілімінде № </w:t>
      </w:r>
      <w:r w:rsidR="00F80A76" w:rsidRPr="00F80A76">
        <w:rPr>
          <w:sz w:val="28"/>
          <w:lang w:val="kk-KZ"/>
        </w:rPr>
        <w:t>23903</w:t>
      </w:r>
      <w:r w:rsidR="00F80A76" w:rsidRPr="00F80A76">
        <w:rPr>
          <w:sz w:val="32"/>
          <w:szCs w:val="28"/>
          <w:lang w:val="kk-KZ"/>
        </w:rPr>
        <w:t xml:space="preserve"> </w:t>
      </w:r>
      <w:r w:rsidR="00F80A76" w:rsidRPr="00F80A76">
        <w:rPr>
          <w:sz w:val="28"/>
          <w:szCs w:val="28"/>
          <w:lang w:val="kk-KZ"/>
        </w:rPr>
        <w:t xml:space="preserve">болып тіркелген) </w:t>
      </w:r>
      <w:r w:rsidR="00E55341">
        <w:rPr>
          <w:sz w:val="28"/>
          <w:szCs w:val="28"/>
          <w:lang w:val="kk-KZ"/>
        </w:rPr>
        <w:t>қауіпті қалдықтардың коды көрсетіледі</w:t>
      </w:r>
      <w:r w:rsidR="002756A5">
        <w:rPr>
          <w:sz w:val="28"/>
          <w:szCs w:val="28"/>
          <w:lang w:val="kk-KZ"/>
        </w:rPr>
        <w:t>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Мысалы, ауыл шаруашылығы өнд</w:t>
      </w:r>
      <w:r w:rsidR="00AC59E1">
        <w:rPr>
          <w:sz w:val="28"/>
          <w:szCs w:val="28"/>
          <w:lang w:val="kk-KZ"/>
        </w:rPr>
        <w:t>ірісінің қалдықтары бойынша</w:t>
      </w:r>
      <w:r w:rsidRPr="00F45381">
        <w:rPr>
          <w:sz w:val="28"/>
          <w:szCs w:val="28"/>
          <w:lang w:val="kk-KZ"/>
        </w:rPr>
        <w:br/>
        <w:t>870.01 қосымшасын толтырған кезде бұл торкөзде Салық кодексінің 576-бабы</w:t>
      </w:r>
      <w:r w:rsidRPr="00F45381">
        <w:rPr>
          <w:sz w:val="28"/>
          <w:szCs w:val="28"/>
          <w:lang w:val="kk-KZ"/>
        </w:rPr>
        <w:br w:type="textWrapping" w:clear="all"/>
        <w:t xml:space="preserve">6-тармағының 1.3.6. жолы көрсетіледі. Бұл ретте «Қалдықтар сыныптамасына сәйкес </w:t>
      </w:r>
      <w:r w:rsidR="00ED4924">
        <w:rPr>
          <w:sz w:val="28"/>
          <w:szCs w:val="28"/>
          <w:lang w:val="kk-KZ"/>
        </w:rPr>
        <w:t>қа</w:t>
      </w:r>
      <w:r w:rsidRPr="00F45381">
        <w:rPr>
          <w:sz w:val="28"/>
          <w:szCs w:val="28"/>
          <w:lang w:val="kk-KZ"/>
        </w:rPr>
        <w:t>уіпті қалдықтар</w:t>
      </w:r>
      <w:r w:rsidR="00ED4924">
        <w:rPr>
          <w:sz w:val="28"/>
          <w:szCs w:val="28"/>
          <w:lang w:val="kk-KZ"/>
        </w:rPr>
        <w:t>д</w:t>
      </w:r>
      <w:r w:rsidRPr="00F45381">
        <w:rPr>
          <w:sz w:val="28"/>
          <w:szCs w:val="28"/>
          <w:lang w:val="kk-KZ"/>
        </w:rPr>
        <w:t>ың коды» торкөз белгіленбейді.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Мұнайшламы бойынша 870.01</w:t>
      </w:r>
      <w:r w:rsidR="00ED4924">
        <w:rPr>
          <w:sz w:val="28"/>
          <w:szCs w:val="28"/>
          <w:lang w:val="kk-KZ"/>
        </w:rPr>
        <w:t>-</w:t>
      </w:r>
      <w:r w:rsidRPr="00F45381">
        <w:rPr>
          <w:sz w:val="28"/>
          <w:szCs w:val="28"/>
          <w:lang w:val="kk-KZ"/>
        </w:rPr>
        <w:t>қосымшасын толтырған кезде</w:t>
      </w:r>
      <w:r w:rsidR="006C7C21">
        <w:rPr>
          <w:sz w:val="28"/>
          <w:szCs w:val="28"/>
          <w:lang w:val="kk-KZ"/>
        </w:rPr>
        <w:br/>
      </w:r>
      <w:r w:rsidRPr="00F45381">
        <w:rPr>
          <w:sz w:val="28"/>
          <w:szCs w:val="28"/>
          <w:lang w:val="kk-KZ"/>
        </w:rPr>
        <w:t>Салық кодексінің 576-бабы 6-тармағының 1.2.2-жолы көрсетіледі. Бұл ретте қауіпті қалдықтар коды торкөзінде Қалдықтар сыныптамасына 8-қосымшаға сәйкес АЕ030 көрсетіледі;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4) табиғатты пайдаланудың өлшем бірлігі.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«Арнаулы табиғат пайдаланудың түрі» жолында көрсетілген арнаулы табиғат пайдалану жүргізілетін өлшем бірліктің тиісті торкөзі белгіленеді.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bookmarkStart w:id="20" w:name="sub1000956775"/>
      <w:bookmarkEnd w:id="1"/>
      <w:r w:rsidRPr="00F45381">
        <w:rPr>
          <w:sz w:val="28"/>
          <w:szCs w:val="28"/>
          <w:lang w:val="kk-KZ"/>
        </w:rPr>
        <w:t>19. «</w:t>
      </w:r>
      <w:r w:rsidR="005B2D9F" w:rsidRPr="00F45381">
        <w:rPr>
          <w:sz w:val="28"/>
          <w:szCs w:val="28"/>
          <w:lang w:val="kk-KZ"/>
        </w:rPr>
        <w:t xml:space="preserve">Қоршаған ортаға </w:t>
      </w:r>
      <w:r w:rsidR="00815702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</w:t>
      </w:r>
      <w:r w:rsidR="00815702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есептеу үшін</w:t>
      </w:r>
      <w:r w:rsidR="00983974">
        <w:rPr>
          <w:sz w:val="28"/>
          <w:szCs w:val="28"/>
          <w:lang w:val="kk-KZ"/>
        </w:rPr>
        <w:br/>
      </w:r>
      <w:r w:rsidRPr="00F45381">
        <w:rPr>
          <w:sz w:val="28"/>
          <w:szCs w:val="28"/>
          <w:lang w:val="kk-KZ"/>
        </w:rPr>
        <w:t>7-жолда көрсетілген өлшем бірліктерде ластау көлемдері туралы мәліметтер» бөлімінде: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1) 870.01.001 жолында тоқсанның басына норматив қалдығы көрсетіледі. Бұл жолды төлем көлемі жылдық жиынтық көлемде 100 АЕК дейін болатын төлемақы төлеушілерді қоспағанда, </w:t>
      </w:r>
      <w:r w:rsidR="00E55341">
        <w:rPr>
          <w:sz w:val="28"/>
          <w:szCs w:val="28"/>
          <w:lang w:val="kk-KZ"/>
        </w:rPr>
        <w:t>қ</w:t>
      </w:r>
      <w:r w:rsidR="005B2D9F" w:rsidRPr="00F45381">
        <w:rPr>
          <w:sz w:val="28"/>
          <w:szCs w:val="28"/>
          <w:lang w:val="kk-KZ"/>
        </w:rPr>
        <w:t xml:space="preserve">оршаған ортаға </w:t>
      </w:r>
      <w:r w:rsidR="006F6427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</w:t>
      </w:r>
      <w:r w:rsidR="00E5534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төлеушілер толтырады.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Декларация күнтізбелік жылдың бірінші тоқсаны үшін жасалған кезде 870.01.001 жолда белгіленген жылдық нормативтің шамасы көрсетіледі.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Декларация күнтізбелік жылдың екінші – төртінші тоқсандары үшін жасалған кезде тоқсандар арасындағы айырма көрсетіледі;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Мысалы: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C74B42">
        <w:rPr>
          <w:sz w:val="28"/>
          <w:szCs w:val="28"/>
          <w:lang w:val="kk-KZ"/>
        </w:rPr>
        <w:t xml:space="preserve">Егер жылдық норматив 1 </w:t>
      </w:r>
      <w:r w:rsidR="00C74B42" w:rsidRPr="00C74B42">
        <w:rPr>
          <w:sz w:val="28"/>
          <w:szCs w:val="28"/>
          <w:lang w:val="kk-KZ"/>
        </w:rPr>
        <w:t>миллион</w:t>
      </w:r>
      <w:r w:rsidRPr="00C74B42">
        <w:rPr>
          <w:sz w:val="28"/>
          <w:szCs w:val="28"/>
          <w:lang w:val="kk-KZ"/>
        </w:rPr>
        <w:t xml:space="preserve"> 500 мың болып белгіленген болса және бірінші тоқсанда 500 мың мөлшерде норматив пайдаланылса, онда екінші тоқсанда 870.01.001 жолда белгіленген норматив пен бірінші тоқсанда </w:t>
      </w:r>
      <w:r w:rsidRPr="00C74B42">
        <w:rPr>
          <w:sz w:val="28"/>
          <w:szCs w:val="28"/>
          <w:lang w:val="kk-KZ"/>
        </w:rPr>
        <w:lastRenderedPageBreak/>
        <w:t xml:space="preserve">пайдаланылған норматив арасындағы айырма, яғни 1 </w:t>
      </w:r>
      <w:r w:rsidR="00C74B42" w:rsidRPr="00C74B42">
        <w:rPr>
          <w:sz w:val="28"/>
          <w:szCs w:val="28"/>
          <w:lang w:val="kk-KZ"/>
        </w:rPr>
        <w:t>миллион</w:t>
      </w:r>
      <w:r w:rsidRPr="00C74B42">
        <w:rPr>
          <w:sz w:val="28"/>
          <w:szCs w:val="28"/>
          <w:lang w:val="kk-KZ"/>
        </w:rPr>
        <w:t xml:space="preserve"> көрсетіледі.</w:t>
      </w:r>
    </w:p>
    <w:p w:rsidR="00DC58E7" w:rsidRPr="006F6427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Салық кезеңінің үшінші, төртінші тоқсандары үшін норматив қалдығы да осыған ұқсас айқындалады;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2) 870.01.002 жолында қоршаған ортаға </w:t>
      </w:r>
      <w:r w:rsidR="00314204" w:rsidRPr="00167852">
        <w:rPr>
          <w:sz w:val="28"/>
          <w:szCs w:val="28"/>
          <w:lang w:val="kk-KZ"/>
        </w:rPr>
        <w:t>теріс әсер еткені</w:t>
      </w:r>
      <w:r w:rsidR="00314204">
        <w:rPr>
          <w:sz w:val="28"/>
          <w:szCs w:val="28"/>
          <w:lang w:val="kk-KZ"/>
        </w:rPr>
        <w:t xml:space="preserve"> үшін</w:t>
      </w:r>
      <w:r w:rsidR="00314204" w:rsidRPr="00F4538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 xml:space="preserve">сатып алынған нормативтің көлемі көрсетіледі. Бұл жолды </w:t>
      </w:r>
      <w:r w:rsidR="00983974">
        <w:rPr>
          <w:sz w:val="28"/>
          <w:szCs w:val="28"/>
          <w:lang w:val="kk-KZ"/>
        </w:rPr>
        <w:t>төлем көлемі</w:t>
      </w:r>
      <w:r w:rsidRPr="00F45381">
        <w:rPr>
          <w:sz w:val="28"/>
          <w:szCs w:val="28"/>
          <w:lang w:val="kk-KZ"/>
        </w:rPr>
        <w:br/>
        <w:t>870.00 декларациясының 7 С жолында белгіленген жылдық жиынтық көлемінде</w:t>
      </w:r>
      <w:r w:rsidRPr="00F45381">
        <w:rPr>
          <w:sz w:val="28"/>
          <w:szCs w:val="28"/>
          <w:lang w:val="kk-KZ"/>
        </w:rPr>
        <w:br/>
        <w:t xml:space="preserve">100 АЕК дейін болатын </w:t>
      </w:r>
      <w:r w:rsidR="00314204">
        <w:rPr>
          <w:sz w:val="28"/>
          <w:szCs w:val="28"/>
          <w:lang w:val="kk-KZ"/>
        </w:rPr>
        <w:t>қ</w:t>
      </w:r>
      <w:r w:rsidR="006F6427">
        <w:rPr>
          <w:sz w:val="28"/>
          <w:szCs w:val="28"/>
          <w:lang w:val="kk-KZ"/>
        </w:rPr>
        <w:t>оршаған ортаға 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</w:t>
      </w:r>
      <w:r w:rsidR="006F6427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төлеушілер толтырады;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3) 870.01.003 жолында белгіленген нормативтер шегінде салық кезеңі үшін қоршаған ортаға </w:t>
      </w:r>
      <w:r w:rsidR="00314204" w:rsidRPr="00167852">
        <w:rPr>
          <w:sz w:val="28"/>
          <w:szCs w:val="28"/>
          <w:lang w:val="kk-KZ"/>
        </w:rPr>
        <w:t>теріс әсер ет</w:t>
      </w:r>
      <w:r w:rsidR="00314204">
        <w:rPr>
          <w:sz w:val="28"/>
          <w:szCs w:val="28"/>
          <w:lang w:val="kk-KZ"/>
        </w:rPr>
        <w:t xml:space="preserve">уінің </w:t>
      </w:r>
      <w:r w:rsidRPr="00F45381">
        <w:rPr>
          <w:sz w:val="28"/>
          <w:szCs w:val="28"/>
          <w:lang w:val="kk-KZ"/>
        </w:rPr>
        <w:t>нақты көлемі көрсетіледі. Бұл ретте 870.01.003 жолының мәні 870.01.002 жолының мәнінен аспайды;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4) 870.01.004 жолында белгіленген нормативтерден жоғары (ол болған жағдайда) қоршаған ортаға </w:t>
      </w:r>
      <w:r w:rsidR="00314204" w:rsidRPr="00167852">
        <w:rPr>
          <w:sz w:val="28"/>
          <w:szCs w:val="28"/>
          <w:lang w:val="kk-KZ"/>
        </w:rPr>
        <w:t>теріс әсер еткені</w:t>
      </w:r>
      <w:r w:rsidR="00314204" w:rsidRPr="00F45381">
        <w:rPr>
          <w:sz w:val="28"/>
          <w:szCs w:val="28"/>
          <w:lang w:val="kk-KZ"/>
        </w:rPr>
        <w:t xml:space="preserve"> </w:t>
      </w:r>
      <w:r w:rsidR="00314204">
        <w:rPr>
          <w:sz w:val="28"/>
          <w:szCs w:val="28"/>
          <w:lang w:val="kk-KZ"/>
        </w:rPr>
        <w:t xml:space="preserve">үшін </w:t>
      </w:r>
      <w:r w:rsidRPr="00F45381">
        <w:rPr>
          <w:sz w:val="28"/>
          <w:szCs w:val="28"/>
          <w:lang w:val="kk-KZ"/>
        </w:rPr>
        <w:t>нақты көлемі көрсетіледі.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5) 870.01.005 жолында тоқсанның </w:t>
      </w:r>
      <w:r w:rsidR="00314204">
        <w:rPr>
          <w:sz w:val="28"/>
          <w:szCs w:val="28"/>
          <w:lang w:val="kk-KZ"/>
        </w:rPr>
        <w:t xml:space="preserve">соңында </w:t>
      </w:r>
      <w:r w:rsidRPr="00F45381">
        <w:rPr>
          <w:sz w:val="28"/>
          <w:szCs w:val="28"/>
          <w:lang w:val="kk-KZ"/>
        </w:rPr>
        <w:t xml:space="preserve">норматив қалдығы көрсетіледі. Бұл жолды төлем көлемі жылдық жиынтық көлемде 100 АЕК дейін болатын төлемақы төлеушілерді қоспағанда, </w:t>
      </w:r>
      <w:r w:rsidR="00314204">
        <w:rPr>
          <w:sz w:val="28"/>
          <w:szCs w:val="28"/>
          <w:lang w:val="kk-KZ"/>
        </w:rPr>
        <w:t>қ</w:t>
      </w:r>
      <w:r w:rsidR="005B2D9F" w:rsidRPr="00F45381">
        <w:rPr>
          <w:sz w:val="28"/>
          <w:szCs w:val="28"/>
          <w:lang w:val="kk-KZ"/>
        </w:rPr>
        <w:t xml:space="preserve">оршаған ортаға </w:t>
      </w:r>
      <w:r w:rsidR="006F6427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</w:t>
      </w:r>
      <w:r w:rsidR="006F6427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төлеушілер толтырады.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bookmarkStart w:id="21" w:name="SUB2100"/>
      <w:bookmarkEnd w:id="21"/>
      <w:r w:rsidRPr="00F45381">
        <w:rPr>
          <w:sz w:val="28"/>
          <w:szCs w:val="28"/>
          <w:lang w:val="kk-KZ"/>
        </w:rPr>
        <w:t>20. «</w:t>
      </w:r>
      <w:r w:rsidR="005B2D9F" w:rsidRPr="00F45381">
        <w:rPr>
          <w:sz w:val="28"/>
          <w:szCs w:val="28"/>
          <w:lang w:val="kk-KZ"/>
        </w:rPr>
        <w:t xml:space="preserve">Қоршаған ортаға </w:t>
      </w:r>
      <w:r w:rsidR="006F6427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</w:t>
      </w:r>
      <w:r w:rsidR="006F6427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есептеу үшін белгіленген ставкалар туралы мәліметтер» бөлімінде: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1) 870.01.006 жолында Салық кодексінің 576-бабына сәйкес белгіленген норматив шегінде </w:t>
      </w:r>
      <w:r w:rsidR="00314204">
        <w:rPr>
          <w:sz w:val="28"/>
          <w:szCs w:val="28"/>
          <w:lang w:val="kk-KZ"/>
        </w:rPr>
        <w:t>қ</w:t>
      </w:r>
      <w:r w:rsidR="005B2D9F" w:rsidRPr="00F45381">
        <w:rPr>
          <w:sz w:val="28"/>
          <w:szCs w:val="28"/>
          <w:lang w:val="kk-KZ"/>
        </w:rPr>
        <w:t xml:space="preserve">оршаған ортаға </w:t>
      </w:r>
      <w:r w:rsidR="006F6427">
        <w:rPr>
          <w:sz w:val="28"/>
          <w:szCs w:val="28"/>
          <w:lang w:val="kk-KZ"/>
        </w:rPr>
        <w:t>теріс</w:t>
      </w:r>
      <w:r w:rsidR="005B2D9F" w:rsidRPr="00F45381">
        <w:rPr>
          <w:sz w:val="28"/>
          <w:szCs w:val="28"/>
          <w:lang w:val="kk-KZ"/>
        </w:rPr>
        <w:t xml:space="preserve"> әсер еткені үшін төлемақы</w:t>
      </w:r>
      <w:r w:rsidR="006F6427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ставкасы көрсетіледі.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Мысалы, дизель отыны бойынша 87</w:t>
      </w:r>
      <w:r w:rsidR="00983974">
        <w:rPr>
          <w:sz w:val="28"/>
          <w:szCs w:val="28"/>
          <w:lang w:val="kk-KZ"/>
        </w:rPr>
        <w:t xml:space="preserve">0.01-қосымша толтырылған кезде </w:t>
      </w:r>
      <w:r w:rsidRPr="00F45381">
        <w:rPr>
          <w:sz w:val="28"/>
          <w:szCs w:val="28"/>
          <w:lang w:val="kk-KZ"/>
        </w:rPr>
        <w:t>Салық кодексінің 576-бабы 4-тармағының 2) тармақшасына сәйкес пайдаланылған отынның 1 тоннасы үшін 0,45 АЕК ставкасы қолданылады;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2) 870.01.007 жолында Салық кодексінің 576-бабы 8-тармағына сәйкес жергілікті өкілді органдардың шешімі бойынша төлемақы ставкасының асып кету мөлшері көрсетіледі.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3) 870.01.008 жолында 870.01.006 және 870.01.007 жолдарының туындысы ретінде айқындалатын жергілікті өкілді органдардың шешімі бойынша ставканың арту мөлшері ескеріле отырып, белгіленген норматив шегіндегі төлемақы ставкасы көрсетіледі;</w:t>
      </w:r>
    </w:p>
    <w:p w:rsidR="00725793" w:rsidRPr="007C6080" w:rsidRDefault="00725793" w:rsidP="00725793">
      <w:pPr>
        <w:widowControl w:val="0"/>
        <w:ind w:firstLine="720"/>
        <w:jc w:val="both"/>
        <w:rPr>
          <w:szCs w:val="28"/>
          <w:lang w:val="kk-KZ"/>
        </w:rPr>
      </w:pPr>
      <w:r w:rsidRPr="007C6080">
        <w:rPr>
          <w:sz w:val="28"/>
          <w:szCs w:val="28"/>
          <w:lang w:val="kk-KZ"/>
        </w:rPr>
        <w:t>3-1)</w:t>
      </w:r>
      <w:r w:rsidRPr="007C6080">
        <w:rPr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870.01.009 жолында Салық кодексінің 577-бабы</w:t>
      </w:r>
      <w:r w:rsidR="007C6080">
        <w:rPr>
          <w:sz w:val="28"/>
          <w:szCs w:val="28"/>
          <w:lang w:val="kk-KZ"/>
        </w:rPr>
        <w:t>ның</w:t>
      </w:r>
      <w:r w:rsidRPr="00F45381">
        <w:rPr>
          <w:sz w:val="28"/>
          <w:szCs w:val="28"/>
          <w:lang w:val="kk-KZ"/>
        </w:rPr>
        <w:t xml:space="preserve"> 1-1-тармағына сәйкес төлемақы төлеушілерге қолданылатын тиісті коэ</w:t>
      </w:r>
      <w:r w:rsidR="004F3D88">
        <w:rPr>
          <w:sz w:val="28"/>
          <w:szCs w:val="28"/>
          <w:lang w:val="kk-KZ"/>
        </w:rPr>
        <w:t>ффициенттің торкөзі белгіленеді;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4) 870.01.0</w:t>
      </w:r>
      <w:r w:rsidR="00725793" w:rsidRPr="00F45381">
        <w:rPr>
          <w:sz w:val="28"/>
          <w:szCs w:val="28"/>
          <w:lang w:val="kk-KZ"/>
        </w:rPr>
        <w:t>10</w:t>
      </w:r>
      <w:r w:rsidRPr="00F45381">
        <w:rPr>
          <w:sz w:val="28"/>
          <w:szCs w:val="28"/>
          <w:lang w:val="kk-KZ"/>
        </w:rPr>
        <w:t xml:space="preserve"> жолында Салық кодексінің 577-бабы</w:t>
      </w:r>
      <w:r w:rsidR="007C6080">
        <w:rPr>
          <w:sz w:val="28"/>
          <w:szCs w:val="28"/>
          <w:lang w:val="kk-KZ"/>
        </w:rPr>
        <w:t>ның</w:t>
      </w:r>
      <w:r w:rsidRPr="00F45381">
        <w:rPr>
          <w:sz w:val="28"/>
          <w:szCs w:val="28"/>
          <w:lang w:val="kk-KZ"/>
        </w:rPr>
        <w:t xml:space="preserve"> 2-тармағына сәйкес төлемақы төлеушілерге қолданылатын тиісті коэффициенттің т</w:t>
      </w:r>
      <w:r w:rsidR="009E6E13">
        <w:rPr>
          <w:sz w:val="28"/>
          <w:szCs w:val="28"/>
          <w:lang w:val="kk-KZ"/>
        </w:rPr>
        <w:t>оркөзі белгіленеді. Бұл ретте</w:t>
      </w:r>
      <w:r w:rsidRPr="00F45381">
        <w:rPr>
          <w:sz w:val="28"/>
          <w:szCs w:val="28"/>
          <w:lang w:val="kk-KZ"/>
        </w:rPr>
        <w:t xml:space="preserve"> </w:t>
      </w:r>
      <w:r w:rsidR="005B7F91">
        <w:fldChar w:fldCharType="begin"/>
      </w:r>
      <w:r w:rsidR="005B7F91" w:rsidRPr="00E464EA">
        <w:rPr>
          <w:lang w:val="kk-KZ"/>
        </w:rPr>
        <w:instrText xml:space="preserve"> HYPERLINK "jl:30366245.0%20" </w:instrText>
      </w:r>
      <w:r w:rsidR="005B7F91">
        <w:fldChar w:fldCharType="separate"/>
      </w:r>
      <w:r w:rsidRPr="00F45381">
        <w:rPr>
          <w:rStyle w:val="aa"/>
          <w:color w:val="auto"/>
          <w:sz w:val="28"/>
          <w:szCs w:val="28"/>
          <w:u w:val="none"/>
          <w:lang w:val="kk-KZ"/>
        </w:rPr>
        <w:t>Салық кодексінде</w:t>
      </w:r>
      <w:r w:rsidR="005B7F91">
        <w:rPr>
          <w:rStyle w:val="aa"/>
          <w:color w:val="auto"/>
          <w:sz w:val="28"/>
          <w:szCs w:val="28"/>
          <w:u w:val="none"/>
          <w:lang w:val="kk-KZ"/>
        </w:rPr>
        <w:fldChar w:fldCharType="end"/>
      </w:r>
      <w:bookmarkEnd w:id="0"/>
      <w:r w:rsidRPr="00F45381">
        <w:rPr>
          <w:sz w:val="28"/>
          <w:szCs w:val="28"/>
          <w:lang w:val="kk-KZ"/>
        </w:rPr>
        <w:t xml:space="preserve"> салық төлеушілердің санатына қарай ставкілерге мынадай коэффициенттер белгіленген: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коммуналдық қызметтер көрсету кезінде қалыптасқан </w:t>
      </w:r>
      <w:r w:rsidR="00314204" w:rsidRPr="00167852">
        <w:rPr>
          <w:sz w:val="28"/>
          <w:szCs w:val="28"/>
          <w:lang w:val="kk-KZ"/>
        </w:rPr>
        <w:t>теріс әсер ет</w:t>
      </w:r>
      <w:r w:rsidR="00314204">
        <w:rPr>
          <w:sz w:val="28"/>
          <w:szCs w:val="28"/>
          <w:lang w:val="kk-KZ"/>
        </w:rPr>
        <w:t>у</w:t>
      </w:r>
      <w:r w:rsidR="00314204" w:rsidRPr="00F4538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көлемі үшін табиғи монополия субъектілері мен Қазақстан Республикасының энергия өндіруші ұйымдары үшін: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 xml:space="preserve">А торкөзінде стационарлық көздерден ластағыш заттардың </w:t>
      </w:r>
      <w:r w:rsidRPr="00F45381">
        <w:rPr>
          <w:sz w:val="28"/>
          <w:szCs w:val="28"/>
          <w:lang w:val="kk-KZ"/>
        </w:rPr>
        <w:lastRenderedPageBreak/>
        <w:t>шығарындылары үшін коэффициент көрсетіледі – 0,3;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С торкөзінде ластағыш заттардың төгінділері үшін коэффициент көрсетіледі – 0,43;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D торкөзінде күл мен күлшлактар қалдықтары бойынша өндіріс және тұтыну қалдықтарын орналастырғаны үшін коэффициент көрсетіледі – 0,05;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тұрғылықты жері бойынша жеке тұлғалардан жиналған тұрмыстық қатты қалдықтардың көлемі үшін коммуналдық қалдықтарды орналастыруды жүзеге асыратын полигондар үшін:</w:t>
      </w:r>
    </w:p>
    <w:p w:rsidR="00725793" w:rsidRPr="00F45381" w:rsidRDefault="00DC58E7" w:rsidP="00725793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В торкөзінде коммуналдық қалдықтарды (тұрмыстық қатты қалдықтар, кәріздік немесе тазарту құрылыстары) орналастырғаны үшін коэффициент көрсетіледі – 0,2;</w:t>
      </w:r>
    </w:p>
    <w:p w:rsidR="00725793" w:rsidRPr="00F45381" w:rsidRDefault="00725793" w:rsidP="00725793">
      <w:pPr>
        <w:widowControl w:val="0"/>
        <w:ind w:firstLine="720"/>
        <w:jc w:val="both"/>
        <w:rPr>
          <w:color w:val="000000"/>
          <w:sz w:val="28"/>
          <w:szCs w:val="28"/>
          <w:lang w:val="kk-KZ"/>
        </w:rPr>
      </w:pPr>
      <w:r w:rsidRPr="00F45381">
        <w:rPr>
          <w:color w:val="000000"/>
          <w:sz w:val="28"/>
          <w:szCs w:val="28"/>
          <w:lang w:val="kk-KZ"/>
        </w:rPr>
        <w:t xml:space="preserve">Қоршаған ортаға теріс әсер ететін, кешенді экологиялық рұқсат қолданылмайтын І санаттағы объектілер үшін </w:t>
      </w:r>
      <w:r w:rsidR="007C6080" w:rsidRPr="00F45381">
        <w:rPr>
          <w:sz w:val="28"/>
          <w:szCs w:val="28"/>
          <w:lang w:val="kk-KZ"/>
        </w:rPr>
        <w:t xml:space="preserve">ставкілерге </w:t>
      </w:r>
      <w:r w:rsidRPr="00F45381">
        <w:rPr>
          <w:color w:val="000000"/>
          <w:sz w:val="28"/>
          <w:szCs w:val="28"/>
          <w:lang w:val="kk-KZ"/>
        </w:rPr>
        <w:t>коэффициенттер қолданылады:</w:t>
      </w:r>
    </w:p>
    <w:p w:rsidR="00725793" w:rsidRPr="00F45381" w:rsidRDefault="00725793" w:rsidP="00725793">
      <w:pPr>
        <w:widowControl w:val="0"/>
        <w:ind w:firstLine="720"/>
        <w:jc w:val="both"/>
        <w:rPr>
          <w:color w:val="000000"/>
          <w:sz w:val="28"/>
          <w:szCs w:val="28"/>
          <w:lang w:val="kk-KZ"/>
        </w:rPr>
      </w:pPr>
      <w:r w:rsidRPr="00F45381">
        <w:rPr>
          <w:color w:val="000000"/>
          <w:sz w:val="28"/>
          <w:szCs w:val="28"/>
          <w:lang w:val="kk-KZ"/>
        </w:rPr>
        <w:t>табиғи монополиялар субъектілері үшін - электр энергиясын өндіру кезінде энергия өндіруші ұйымдар болып табылатын төлеушілер коммуналдық қызметтерді көрсету кезінде:</w:t>
      </w:r>
    </w:p>
    <w:p w:rsidR="00725793" w:rsidRPr="00F45381" w:rsidRDefault="00725793" w:rsidP="00725793">
      <w:pPr>
        <w:widowControl w:val="0"/>
        <w:ind w:firstLine="720"/>
        <w:jc w:val="both"/>
        <w:rPr>
          <w:color w:val="000000"/>
          <w:sz w:val="28"/>
          <w:szCs w:val="28"/>
          <w:lang w:val="kk-KZ"/>
        </w:rPr>
      </w:pPr>
      <w:r w:rsidRPr="00F45381">
        <w:rPr>
          <w:color w:val="000000"/>
          <w:sz w:val="28"/>
          <w:szCs w:val="28"/>
          <w:lang w:val="kk-KZ"/>
        </w:rPr>
        <w:t>Е ұяшығы стационарлық көздерден ластаушы заттардың шығарындыларының коэффициентін көрсетеді –</w:t>
      </w:r>
      <w:r w:rsidR="007C6080">
        <w:rPr>
          <w:color w:val="000000"/>
          <w:sz w:val="28"/>
          <w:szCs w:val="28"/>
          <w:lang w:val="kk-KZ"/>
        </w:rPr>
        <w:t xml:space="preserve"> </w:t>
      </w:r>
      <w:r w:rsidRPr="00F45381">
        <w:rPr>
          <w:color w:val="000000"/>
          <w:sz w:val="28"/>
          <w:szCs w:val="28"/>
          <w:lang w:val="kk-KZ"/>
        </w:rPr>
        <w:t>2,4;</w:t>
      </w:r>
    </w:p>
    <w:p w:rsidR="00725793" w:rsidRPr="00F45381" w:rsidRDefault="00725793" w:rsidP="00725793">
      <w:pPr>
        <w:widowControl w:val="0"/>
        <w:ind w:firstLine="720"/>
        <w:jc w:val="both"/>
        <w:rPr>
          <w:color w:val="000000"/>
          <w:sz w:val="28"/>
          <w:szCs w:val="28"/>
          <w:lang w:val="kk-KZ"/>
        </w:rPr>
      </w:pPr>
      <w:r w:rsidRPr="00F45381">
        <w:rPr>
          <w:color w:val="000000"/>
          <w:sz w:val="28"/>
          <w:szCs w:val="28"/>
          <w:lang w:val="kk-KZ"/>
        </w:rPr>
        <w:t>F ұяшығы ластаушы заттардың төккені үш</w:t>
      </w:r>
      <w:r w:rsidR="006C7C21">
        <w:rPr>
          <w:color w:val="000000"/>
          <w:sz w:val="28"/>
          <w:szCs w:val="28"/>
          <w:lang w:val="kk-KZ"/>
        </w:rPr>
        <w:t>ін коэффициентін</w:t>
      </w:r>
      <w:r w:rsidR="006C7C21">
        <w:rPr>
          <w:color w:val="000000"/>
          <w:sz w:val="28"/>
          <w:szCs w:val="28"/>
          <w:lang w:val="kk-KZ"/>
        </w:rPr>
        <w:br/>
        <w:t xml:space="preserve">көрсетеді </w:t>
      </w:r>
      <w:r w:rsidR="006C7C21" w:rsidRPr="00F45381">
        <w:rPr>
          <w:color w:val="000000"/>
          <w:sz w:val="28"/>
          <w:szCs w:val="28"/>
          <w:lang w:val="kk-KZ"/>
        </w:rPr>
        <w:t>–</w:t>
      </w:r>
      <w:r w:rsidRPr="00F45381">
        <w:rPr>
          <w:color w:val="000000"/>
          <w:sz w:val="28"/>
          <w:szCs w:val="28"/>
          <w:lang w:val="kk-KZ"/>
        </w:rPr>
        <w:t xml:space="preserve"> 3,44;</w:t>
      </w:r>
    </w:p>
    <w:p w:rsidR="00725793" w:rsidRPr="00F45381" w:rsidRDefault="00725793" w:rsidP="00725793">
      <w:pPr>
        <w:widowControl w:val="0"/>
        <w:ind w:firstLine="720"/>
        <w:jc w:val="both"/>
        <w:rPr>
          <w:color w:val="000000"/>
          <w:sz w:val="28"/>
          <w:szCs w:val="28"/>
          <w:lang w:val="kk-KZ"/>
        </w:rPr>
      </w:pPr>
      <w:r w:rsidRPr="00F45381">
        <w:rPr>
          <w:color w:val="000000"/>
          <w:sz w:val="28"/>
          <w:szCs w:val="28"/>
          <w:lang w:val="kk-KZ"/>
        </w:rPr>
        <w:t xml:space="preserve">G ұяшығында күл және </w:t>
      </w:r>
      <w:r w:rsidR="007C6080" w:rsidRPr="00F45381">
        <w:rPr>
          <w:color w:val="000000"/>
          <w:sz w:val="28"/>
          <w:szCs w:val="28"/>
          <w:lang w:val="kk-KZ"/>
        </w:rPr>
        <w:t>күл</w:t>
      </w:r>
      <w:r w:rsidRPr="00F45381">
        <w:rPr>
          <w:color w:val="000000"/>
          <w:sz w:val="28"/>
          <w:szCs w:val="28"/>
          <w:lang w:val="kk-KZ"/>
        </w:rPr>
        <w:t>шла</w:t>
      </w:r>
      <w:r w:rsidR="00314204">
        <w:rPr>
          <w:color w:val="000000"/>
          <w:sz w:val="28"/>
          <w:szCs w:val="28"/>
          <w:lang w:val="kk-KZ"/>
        </w:rPr>
        <w:t>к</w:t>
      </w:r>
      <w:r w:rsidRPr="00F45381">
        <w:rPr>
          <w:color w:val="000000"/>
          <w:sz w:val="28"/>
          <w:szCs w:val="28"/>
          <w:lang w:val="kk-KZ"/>
        </w:rPr>
        <w:t xml:space="preserve"> үші</w:t>
      </w:r>
      <w:r w:rsidR="004F3D88">
        <w:rPr>
          <w:color w:val="000000"/>
          <w:sz w:val="28"/>
          <w:szCs w:val="28"/>
          <w:lang w:val="kk-KZ"/>
        </w:rPr>
        <w:t>н коэффициент – 0,4 көрсетілген.</w:t>
      </w:r>
    </w:p>
    <w:p w:rsidR="00725793" w:rsidRPr="00F45381" w:rsidRDefault="00725793" w:rsidP="00725793">
      <w:pPr>
        <w:widowControl w:val="0"/>
        <w:ind w:firstLine="720"/>
        <w:jc w:val="both"/>
        <w:rPr>
          <w:color w:val="000000"/>
          <w:sz w:val="28"/>
          <w:szCs w:val="28"/>
        </w:rPr>
      </w:pPr>
      <w:proofErr w:type="spellStart"/>
      <w:r w:rsidRPr="00F45381">
        <w:rPr>
          <w:color w:val="000000"/>
          <w:sz w:val="28"/>
          <w:szCs w:val="28"/>
        </w:rPr>
        <w:t>Полигондарды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және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коммуналдық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қалдықтарды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көму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операторларымен</w:t>
      </w:r>
      <w:proofErr w:type="spellEnd"/>
      <w:r w:rsidRPr="00F45381">
        <w:rPr>
          <w:color w:val="000000"/>
          <w:sz w:val="28"/>
          <w:szCs w:val="28"/>
        </w:rPr>
        <w:t>:</w:t>
      </w:r>
    </w:p>
    <w:p w:rsidR="00725793" w:rsidRPr="00F45381" w:rsidRDefault="00725793" w:rsidP="00725793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F45381">
        <w:rPr>
          <w:color w:val="000000"/>
          <w:sz w:val="28"/>
          <w:szCs w:val="28"/>
        </w:rPr>
        <w:t xml:space="preserve">Н </w:t>
      </w:r>
      <w:proofErr w:type="spellStart"/>
      <w:r w:rsidRPr="00F45381">
        <w:rPr>
          <w:color w:val="000000"/>
          <w:sz w:val="28"/>
          <w:szCs w:val="28"/>
        </w:rPr>
        <w:t>ұяшығы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коммуналдық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қалдықтарға</w:t>
      </w:r>
      <w:proofErr w:type="spellEnd"/>
      <w:r w:rsidRPr="00F45381">
        <w:rPr>
          <w:color w:val="000000"/>
          <w:sz w:val="28"/>
          <w:szCs w:val="28"/>
        </w:rPr>
        <w:t xml:space="preserve"> (</w:t>
      </w:r>
      <w:proofErr w:type="spellStart"/>
      <w:r w:rsidRPr="00F45381">
        <w:rPr>
          <w:color w:val="000000"/>
          <w:sz w:val="28"/>
          <w:szCs w:val="28"/>
        </w:rPr>
        <w:t>қатты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тұрмыстық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қалдықтар</w:t>
      </w:r>
      <w:proofErr w:type="spellEnd"/>
      <w:r w:rsidRPr="00F45381">
        <w:rPr>
          <w:color w:val="000000"/>
          <w:sz w:val="28"/>
          <w:szCs w:val="28"/>
        </w:rPr>
        <w:t xml:space="preserve">, </w:t>
      </w:r>
      <w:proofErr w:type="spellStart"/>
      <w:r w:rsidRPr="00F45381">
        <w:rPr>
          <w:color w:val="000000"/>
          <w:sz w:val="28"/>
          <w:szCs w:val="28"/>
        </w:rPr>
        <w:t>кә</w:t>
      </w:r>
      <w:proofErr w:type="gramStart"/>
      <w:r w:rsidRPr="00F45381">
        <w:rPr>
          <w:color w:val="000000"/>
          <w:sz w:val="28"/>
          <w:szCs w:val="28"/>
        </w:rPr>
        <w:t>р</w:t>
      </w:r>
      <w:proofErr w:type="gramEnd"/>
      <w:r w:rsidRPr="00F45381">
        <w:rPr>
          <w:color w:val="000000"/>
          <w:sz w:val="28"/>
          <w:szCs w:val="28"/>
        </w:rPr>
        <w:t>іздік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тазарту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қондырғыларының</w:t>
      </w:r>
      <w:proofErr w:type="spellEnd"/>
      <w:r w:rsidRPr="00F45381">
        <w:rPr>
          <w:color w:val="000000"/>
          <w:sz w:val="28"/>
          <w:szCs w:val="28"/>
        </w:rPr>
        <w:t xml:space="preserve"> шламы) </w:t>
      </w:r>
      <w:proofErr w:type="spellStart"/>
      <w:r w:rsidRPr="00F45381">
        <w:rPr>
          <w:color w:val="000000"/>
          <w:sz w:val="28"/>
          <w:szCs w:val="28"/>
        </w:rPr>
        <w:t>коэффициентін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көрсетеді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r w:rsidR="006C7C21" w:rsidRPr="00F45381">
        <w:rPr>
          <w:color w:val="000000"/>
          <w:sz w:val="28"/>
          <w:szCs w:val="28"/>
          <w:lang w:val="kk-KZ"/>
        </w:rPr>
        <w:t>–</w:t>
      </w:r>
      <w:r w:rsidRPr="00F45381">
        <w:rPr>
          <w:color w:val="000000"/>
          <w:sz w:val="28"/>
          <w:szCs w:val="28"/>
        </w:rPr>
        <w:t xml:space="preserve"> 1,6;</w:t>
      </w:r>
    </w:p>
    <w:p w:rsidR="00725793" w:rsidRPr="00F45381" w:rsidRDefault="00725793" w:rsidP="00725793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F45381">
        <w:rPr>
          <w:color w:val="000000"/>
          <w:sz w:val="28"/>
          <w:szCs w:val="28"/>
        </w:rPr>
        <w:t xml:space="preserve">I </w:t>
      </w:r>
      <w:proofErr w:type="spellStart"/>
      <w:r w:rsidRPr="00F45381">
        <w:rPr>
          <w:color w:val="000000"/>
          <w:sz w:val="28"/>
          <w:szCs w:val="28"/>
        </w:rPr>
        <w:t>ұяшықта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стационарлық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көздерден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ластаушы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заттардың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шығарындылары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үшін</w:t>
      </w:r>
      <w:proofErr w:type="spellEnd"/>
      <w:r w:rsidRPr="00F45381">
        <w:rPr>
          <w:color w:val="000000"/>
          <w:sz w:val="28"/>
          <w:szCs w:val="28"/>
        </w:rPr>
        <w:t xml:space="preserve">, </w:t>
      </w:r>
      <w:proofErr w:type="spellStart"/>
      <w:r w:rsidRPr="00F45381">
        <w:rPr>
          <w:color w:val="000000"/>
          <w:sz w:val="28"/>
          <w:szCs w:val="28"/>
        </w:rPr>
        <w:t>ілеспе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және</w:t>
      </w:r>
      <w:proofErr w:type="spellEnd"/>
      <w:r w:rsidRPr="00F45381">
        <w:rPr>
          <w:color w:val="000000"/>
          <w:sz w:val="28"/>
          <w:szCs w:val="28"/>
        </w:rPr>
        <w:t xml:space="preserve"> (</w:t>
      </w:r>
      <w:proofErr w:type="spellStart"/>
      <w:r w:rsidRPr="00F45381">
        <w:rPr>
          <w:color w:val="000000"/>
          <w:sz w:val="28"/>
          <w:szCs w:val="28"/>
        </w:rPr>
        <w:t>немесе</w:t>
      </w:r>
      <w:proofErr w:type="spellEnd"/>
      <w:r w:rsidRPr="00F45381">
        <w:rPr>
          <w:color w:val="000000"/>
          <w:sz w:val="28"/>
          <w:szCs w:val="28"/>
        </w:rPr>
        <w:t xml:space="preserve">) </w:t>
      </w:r>
      <w:proofErr w:type="spellStart"/>
      <w:r w:rsidRPr="00F45381">
        <w:rPr>
          <w:color w:val="000000"/>
          <w:sz w:val="28"/>
          <w:szCs w:val="28"/>
        </w:rPr>
        <w:t>табиғи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газды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алауларда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жағу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кезінде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ластаушы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заттардың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шығарындылары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үшін</w:t>
      </w:r>
      <w:proofErr w:type="spellEnd"/>
      <w:r w:rsidRPr="00F45381">
        <w:rPr>
          <w:color w:val="000000"/>
          <w:sz w:val="28"/>
          <w:szCs w:val="28"/>
        </w:rPr>
        <w:t xml:space="preserve">, </w:t>
      </w:r>
      <w:proofErr w:type="spellStart"/>
      <w:r w:rsidRPr="00F45381">
        <w:rPr>
          <w:color w:val="000000"/>
          <w:sz w:val="28"/>
          <w:szCs w:val="28"/>
        </w:rPr>
        <w:t>ластаушы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заттардың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шығарындылары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үшін</w:t>
      </w:r>
      <w:proofErr w:type="spellEnd"/>
      <w:r w:rsidRPr="00F45381">
        <w:rPr>
          <w:color w:val="000000"/>
          <w:sz w:val="28"/>
          <w:szCs w:val="28"/>
        </w:rPr>
        <w:t xml:space="preserve">, </w:t>
      </w:r>
      <w:proofErr w:type="spellStart"/>
      <w:r w:rsidRPr="00F45381">
        <w:rPr>
          <w:color w:val="000000"/>
          <w:sz w:val="28"/>
          <w:szCs w:val="28"/>
        </w:rPr>
        <w:t>өндіріс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және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тұтыну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қалдықтарын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орналастыру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үшін</w:t>
      </w:r>
      <w:proofErr w:type="spellEnd"/>
      <w:r w:rsidRPr="00F45381">
        <w:rPr>
          <w:color w:val="000000"/>
          <w:sz w:val="28"/>
          <w:szCs w:val="28"/>
        </w:rPr>
        <w:t xml:space="preserve">, </w:t>
      </w:r>
      <w:proofErr w:type="spellStart"/>
      <w:r w:rsidRPr="00F45381">
        <w:rPr>
          <w:color w:val="000000"/>
          <w:sz w:val="28"/>
          <w:szCs w:val="28"/>
        </w:rPr>
        <w:t>ашық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кү</w:t>
      </w:r>
      <w:proofErr w:type="gramStart"/>
      <w:r w:rsidRPr="00F45381">
        <w:rPr>
          <w:color w:val="000000"/>
          <w:sz w:val="28"/>
          <w:szCs w:val="28"/>
        </w:rPr>
        <w:t>к</w:t>
      </w:r>
      <w:proofErr w:type="gramEnd"/>
      <w:r w:rsidRPr="00F45381">
        <w:rPr>
          <w:color w:val="000000"/>
          <w:sz w:val="28"/>
          <w:szCs w:val="28"/>
        </w:rPr>
        <w:t>іртті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жерге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орналастыру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үшін</w:t>
      </w:r>
      <w:proofErr w:type="spellEnd"/>
      <w:r w:rsidRPr="00F45381">
        <w:rPr>
          <w:color w:val="000000"/>
          <w:sz w:val="28"/>
          <w:szCs w:val="28"/>
        </w:rPr>
        <w:t xml:space="preserve"> коэффициент </w:t>
      </w:r>
      <w:proofErr w:type="spellStart"/>
      <w:r w:rsidRPr="00F45381">
        <w:rPr>
          <w:color w:val="000000"/>
          <w:sz w:val="28"/>
          <w:szCs w:val="28"/>
        </w:rPr>
        <w:t>көрсетіледі</w:t>
      </w:r>
      <w:proofErr w:type="spellEnd"/>
      <w:r w:rsidRPr="00F45381">
        <w:rPr>
          <w:color w:val="000000"/>
          <w:sz w:val="28"/>
          <w:szCs w:val="28"/>
        </w:rPr>
        <w:t xml:space="preserve">. </w:t>
      </w:r>
      <w:proofErr w:type="spellStart"/>
      <w:r w:rsidRPr="00F45381">
        <w:rPr>
          <w:color w:val="000000"/>
          <w:sz w:val="28"/>
          <w:szCs w:val="28"/>
        </w:rPr>
        <w:t>көмірсутектерді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барлау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және</w:t>
      </w:r>
      <w:proofErr w:type="spellEnd"/>
      <w:r w:rsidRPr="00F45381">
        <w:rPr>
          <w:color w:val="000000"/>
          <w:sz w:val="28"/>
          <w:szCs w:val="28"/>
        </w:rPr>
        <w:t xml:space="preserve"> (</w:t>
      </w:r>
      <w:proofErr w:type="spellStart"/>
      <w:r w:rsidRPr="00F45381">
        <w:rPr>
          <w:color w:val="000000"/>
          <w:sz w:val="28"/>
          <w:szCs w:val="28"/>
        </w:rPr>
        <w:t>немесе</w:t>
      </w:r>
      <w:proofErr w:type="spellEnd"/>
      <w:r w:rsidRPr="00F45381">
        <w:rPr>
          <w:color w:val="000000"/>
          <w:sz w:val="28"/>
          <w:szCs w:val="28"/>
        </w:rPr>
        <w:t xml:space="preserve">) </w:t>
      </w:r>
      <w:proofErr w:type="spellStart"/>
      <w:r w:rsidRPr="00F45381">
        <w:rPr>
          <w:color w:val="000000"/>
          <w:sz w:val="28"/>
          <w:szCs w:val="28"/>
        </w:rPr>
        <w:t>өндіру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кезінде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түзілетін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кү</w:t>
      </w:r>
      <w:proofErr w:type="gramStart"/>
      <w:r w:rsidRPr="00F45381">
        <w:rPr>
          <w:color w:val="000000"/>
          <w:sz w:val="28"/>
          <w:szCs w:val="28"/>
        </w:rPr>
        <w:t>к</w:t>
      </w:r>
      <w:proofErr w:type="gramEnd"/>
      <w:r w:rsidRPr="00F45381">
        <w:rPr>
          <w:color w:val="000000"/>
          <w:sz w:val="28"/>
          <w:szCs w:val="28"/>
        </w:rPr>
        <w:t>ірт</w:t>
      </w:r>
      <w:proofErr w:type="spellEnd"/>
      <w:r w:rsidRPr="00F45381">
        <w:rPr>
          <w:color w:val="000000"/>
          <w:sz w:val="28"/>
          <w:szCs w:val="28"/>
        </w:rPr>
        <w:t xml:space="preserve"> </w:t>
      </w:r>
      <w:proofErr w:type="spellStart"/>
      <w:r w:rsidRPr="00F45381">
        <w:rPr>
          <w:color w:val="000000"/>
          <w:sz w:val="28"/>
          <w:szCs w:val="28"/>
        </w:rPr>
        <w:t>қабаттары</w:t>
      </w:r>
      <w:proofErr w:type="spellEnd"/>
      <w:r w:rsidRPr="00F45381">
        <w:rPr>
          <w:color w:val="000000"/>
          <w:sz w:val="28"/>
          <w:szCs w:val="28"/>
        </w:rPr>
        <w:t xml:space="preserve"> – 8.</w:t>
      </w:r>
    </w:p>
    <w:p w:rsidR="00DC58E7" w:rsidRPr="001119E9" w:rsidRDefault="00DC58E7" w:rsidP="00BE5C01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1119E9">
        <w:rPr>
          <w:sz w:val="28"/>
          <w:szCs w:val="28"/>
          <w:lang w:val="kk-KZ"/>
        </w:rPr>
        <w:t>5) 870.01.01</w:t>
      </w:r>
      <w:r w:rsidR="00725793" w:rsidRPr="001119E9">
        <w:rPr>
          <w:sz w:val="28"/>
          <w:szCs w:val="28"/>
          <w:lang w:val="kk-KZ"/>
        </w:rPr>
        <w:t>1</w:t>
      </w:r>
      <w:r w:rsidRPr="001119E9">
        <w:rPr>
          <w:sz w:val="28"/>
          <w:szCs w:val="28"/>
          <w:lang w:val="kk-KZ"/>
        </w:rPr>
        <w:t xml:space="preserve"> жолында 870.01.006 </w:t>
      </w:r>
      <w:r w:rsidR="001119E9" w:rsidRPr="001119E9">
        <w:rPr>
          <w:sz w:val="28"/>
          <w:szCs w:val="28"/>
          <w:lang w:val="kk-KZ"/>
        </w:rPr>
        <w:t>х</w:t>
      </w:r>
      <w:r w:rsidRPr="001119E9">
        <w:rPr>
          <w:sz w:val="28"/>
          <w:szCs w:val="28"/>
          <w:lang w:val="kk-KZ"/>
        </w:rPr>
        <w:t xml:space="preserve"> 870.01.009 А </w:t>
      </w:r>
      <w:r w:rsidR="001119E9" w:rsidRPr="001119E9">
        <w:rPr>
          <w:sz w:val="28"/>
          <w:szCs w:val="28"/>
          <w:lang w:val="kk-KZ"/>
        </w:rPr>
        <w:t>немесе 870.01.010 А</w:t>
      </w:r>
      <w:r w:rsidR="006C7C21">
        <w:rPr>
          <w:sz w:val="28"/>
          <w:szCs w:val="28"/>
          <w:lang w:val="kk-KZ"/>
        </w:rPr>
        <w:br/>
      </w:r>
      <w:r w:rsidR="00BE5C01" w:rsidRPr="001119E9">
        <w:rPr>
          <w:sz w:val="28"/>
          <w:szCs w:val="28"/>
          <w:lang w:val="kk-KZ"/>
        </w:rPr>
        <w:t>(В, С, D, E, F, G, H немесе I)</w:t>
      </w:r>
      <w:r w:rsidR="001119E9" w:rsidRPr="001119E9">
        <w:rPr>
          <w:sz w:val="28"/>
          <w:szCs w:val="28"/>
          <w:lang w:val="kk-KZ"/>
        </w:rPr>
        <w:t xml:space="preserve"> немесе</w:t>
      </w:r>
      <w:r w:rsidR="00BE5C01" w:rsidRPr="001119E9">
        <w:rPr>
          <w:sz w:val="28"/>
          <w:szCs w:val="28"/>
          <w:lang w:val="kk-KZ"/>
        </w:rPr>
        <w:t xml:space="preserve"> (870.01.006 х 870.01.009 А </w:t>
      </w:r>
      <w:r w:rsidR="001119E9" w:rsidRPr="001119E9">
        <w:rPr>
          <w:sz w:val="28"/>
          <w:szCs w:val="28"/>
          <w:lang w:val="kk-KZ"/>
        </w:rPr>
        <w:t xml:space="preserve">немесе 870.01.010 А </w:t>
      </w:r>
      <w:r w:rsidR="00BE5C01" w:rsidRPr="001119E9">
        <w:rPr>
          <w:sz w:val="28"/>
          <w:szCs w:val="28"/>
          <w:lang w:val="kk-KZ"/>
        </w:rPr>
        <w:t xml:space="preserve">(В, С, D, E, F, G, H немесе I) немесе (870.01.008 х 870.01.009 </w:t>
      </w:r>
      <w:r w:rsidR="001119E9" w:rsidRPr="001119E9">
        <w:rPr>
          <w:sz w:val="28"/>
          <w:szCs w:val="28"/>
          <w:lang w:val="kk-KZ"/>
        </w:rPr>
        <w:t xml:space="preserve">А немесе 870.01.010 А </w:t>
      </w:r>
      <w:r w:rsidR="00BE5C01" w:rsidRPr="001119E9">
        <w:rPr>
          <w:sz w:val="28"/>
          <w:szCs w:val="28"/>
          <w:lang w:val="kk-KZ"/>
        </w:rPr>
        <w:t xml:space="preserve">(В, С, D, E, F, G, H немесе I) жолдарының туындысы </w:t>
      </w:r>
      <w:r w:rsidRPr="001119E9">
        <w:rPr>
          <w:sz w:val="28"/>
          <w:szCs w:val="28"/>
          <w:lang w:val="kk-KZ"/>
        </w:rPr>
        <w:t xml:space="preserve">ретінде айқындалатын Салық кодексінің 576-бабы 8-тармағына сәйкес жергілікті </w:t>
      </w:r>
      <w:r w:rsidR="00CE7249" w:rsidRPr="001119E9">
        <w:rPr>
          <w:sz w:val="28"/>
          <w:szCs w:val="28"/>
          <w:lang w:val="kk-KZ"/>
        </w:rPr>
        <w:t xml:space="preserve">өкілді </w:t>
      </w:r>
      <w:r w:rsidRPr="001119E9">
        <w:rPr>
          <w:sz w:val="28"/>
          <w:szCs w:val="28"/>
          <w:lang w:val="kk-KZ"/>
        </w:rPr>
        <w:t xml:space="preserve">органдардың шешімі бойынша төлемақы ставкаларының мөлшері және Салық кодексінің </w:t>
      </w:r>
      <w:bookmarkEnd w:id="20"/>
      <w:r w:rsidRPr="001119E9">
        <w:rPr>
          <w:sz w:val="28"/>
          <w:szCs w:val="28"/>
          <w:lang w:val="kk-KZ"/>
        </w:rPr>
        <w:t xml:space="preserve">577-бабы 2-тармағына сәйкес төлемақы төлеушілерге қолданылатын коэффициенттер ескеріле отырып, </w:t>
      </w:r>
      <w:r w:rsidR="00BE5C01" w:rsidRPr="001119E9">
        <w:rPr>
          <w:sz w:val="28"/>
          <w:szCs w:val="28"/>
          <w:lang w:val="kk-KZ"/>
        </w:rPr>
        <w:t>норматив шегінде қ</w:t>
      </w:r>
      <w:r w:rsidR="005B2D9F" w:rsidRPr="001119E9">
        <w:rPr>
          <w:sz w:val="28"/>
          <w:szCs w:val="28"/>
          <w:lang w:val="kk-KZ"/>
        </w:rPr>
        <w:t xml:space="preserve">оршаған ортаға </w:t>
      </w:r>
      <w:r w:rsidR="007C6080" w:rsidRPr="001119E9">
        <w:rPr>
          <w:sz w:val="28"/>
          <w:szCs w:val="28"/>
          <w:lang w:val="kk-KZ"/>
        </w:rPr>
        <w:t xml:space="preserve">теріс </w:t>
      </w:r>
      <w:r w:rsidR="005B2D9F" w:rsidRPr="001119E9">
        <w:rPr>
          <w:sz w:val="28"/>
          <w:szCs w:val="28"/>
          <w:lang w:val="kk-KZ"/>
        </w:rPr>
        <w:t>әсер еткені үшін төлемақы</w:t>
      </w:r>
      <w:r w:rsidR="007C6080" w:rsidRPr="001119E9">
        <w:rPr>
          <w:sz w:val="28"/>
          <w:szCs w:val="28"/>
          <w:lang w:val="kk-KZ"/>
        </w:rPr>
        <w:t xml:space="preserve"> </w:t>
      </w:r>
      <w:r w:rsidRPr="001119E9">
        <w:rPr>
          <w:sz w:val="28"/>
          <w:szCs w:val="28"/>
          <w:lang w:val="kk-KZ"/>
        </w:rPr>
        <w:t>ставкасы көрсетіледі.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bookmarkStart w:id="22" w:name="SUB2200"/>
      <w:bookmarkEnd w:id="22"/>
      <w:r w:rsidRPr="001119E9">
        <w:rPr>
          <w:sz w:val="28"/>
          <w:szCs w:val="28"/>
          <w:lang w:val="kk-KZ"/>
        </w:rPr>
        <w:t xml:space="preserve">21. «Бюджетке төленуге тиіс қоршаған ортаға </w:t>
      </w:r>
      <w:r w:rsidR="00BE5C01" w:rsidRPr="001119E9">
        <w:rPr>
          <w:sz w:val="28"/>
          <w:szCs w:val="28"/>
          <w:lang w:val="kk-KZ"/>
        </w:rPr>
        <w:t>теріс әсер еткені</w:t>
      </w:r>
      <w:r w:rsidR="00BE5C01" w:rsidRPr="00F4538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үшін төлемақыны есептеу» бөлімінде: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1) 870.01.01</w:t>
      </w:r>
      <w:r w:rsidR="00725793" w:rsidRPr="00F45381">
        <w:rPr>
          <w:sz w:val="28"/>
          <w:szCs w:val="28"/>
          <w:lang w:val="kk-KZ"/>
        </w:rPr>
        <w:t>2</w:t>
      </w:r>
      <w:r w:rsidRPr="00F45381">
        <w:rPr>
          <w:sz w:val="28"/>
          <w:szCs w:val="28"/>
          <w:lang w:val="kk-KZ"/>
        </w:rPr>
        <w:t xml:space="preserve"> жолында 870.01.003 және 870.01.006, немесе 870.01.003 </w:t>
      </w:r>
      <w:r w:rsidRPr="00F45381">
        <w:rPr>
          <w:sz w:val="28"/>
          <w:szCs w:val="28"/>
          <w:lang w:val="kk-KZ"/>
        </w:rPr>
        <w:lastRenderedPageBreak/>
        <w:t xml:space="preserve">және 870.01.008, </w:t>
      </w:r>
      <w:r w:rsidR="00DF5037" w:rsidRPr="00F45381">
        <w:rPr>
          <w:sz w:val="28"/>
          <w:szCs w:val="28"/>
          <w:lang w:val="kk-KZ"/>
        </w:rPr>
        <w:t xml:space="preserve">немесе 870.01.003 және 870.01.009 жолдарының туындысы (870.01.003 х 870.01.006 (870.01.008 немесе 870.01.009)), </w:t>
      </w:r>
      <w:r w:rsidRPr="00F45381">
        <w:rPr>
          <w:sz w:val="28"/>
          <w:szCs w:val="28"/>
          <w:lang w:val="kk-KZ"/>
        </w:rPr>
        <w:t>немесе 870.01.003 және 870.01.01</w:t>
      </w:r>
      <w:r w:rsidR="00DF5037" w:rsidRPr="00F45381">
        <w:rPr>
          <w:sz w:val="28"/>
          <w:szCs w:val="28"/>
          <w:lang w:val="kk-KZ"/>
        </w:rPr>
        <w:t>1</w:t>
      </w:r>
      <w:r w:rsidRPr="00F45381">
        <w:rPr>
          <w:sz w:val="28"/>
          <w:szCs w:val="28"/>
          <w:lang w:val="kk-KZ"/>
        </w:rPr>
        <w:t xml:space="preserve"> жолдарының туындысы (870.01.003 х 870.01.006 (870.01.008 немесе 870.01.01</w:t>
      </w:r>
      <w:r w:rsidR="00DF5037" w:rsidRPr="00F45381">
        <w:rPr>
          <w:sz w:val="28"/>
          <w:szCs w:val="28"/>
          <w:lang w:val="kk-KZ"/>
        </w:rPr>
        <w:t>1</w:t>
      </w:r>
      <w:r w:rsidRPr="00F45381">
        <w:rPr>
          <w:sz w:val="28"/>
          <w:szCs w:val="28"/>
          <w:lang w:val="kk-KZ"/>
        </w:rPr>
        <w:t xml:space="preserve">)) ретінде айқындалатын салық кезеңі үшін белгіленген норматив шегінде қоршаған </w:t>
      </w:r>
      <w:r w:rsidRPr="00983974">
        <w:rPr>
          <w:sz w:val="28"/>
          <w:szCs w:val="28"/>
          <w:lang w:val="kk-KZ"/>
        </w:rPr>
        <w:t xml:space="preserve">ортаға </w:t>
      </w:r>
      <w:r w:rsidR="00BE5C01" w:rsidRPr="00983974">
        <w:rPr>
          <w:sz w:val="28"/>
          <w:szCs w:val="28"/>
          <w:lang w:val="kk-KZ"/>
        </w:rPr>
        <w:t>теріс әсер еткені</w:t>
      </w:r>
      <w:r w:rsidR="00BE5C01" w:rsidRPr="00F4538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үшін төлемақының есептелген сомасы.</w:t>
      </w:r>
    </w:p>
    <w:p w:rsidR="00DC58E7" w:rsidRPr="00F45381" w:rsidRDefault="00DC58E7" w:rsidP="00DC58E7">
      <w:pPr>
        <w:pStyle w:val="3"/>
        <w:widowControl w:val="0"/>
        <w:rPr>
          <w:szCs w:val="28"/>
          <w:lang w:val="kk-KZ"/>
        </w:rPr>
      </w:pPr>
      <w:r w:rsidRPr="00F45381">
        <w:rPr>
          <w:szCs w:val="28"/>
          <w:lang w:val="kk-KZ"/>
        </w:rPr>
        <w:t xml:space="preserve">Егер Салық кодексінің </w:t>
      </w:r>
      <w:r w:rsidRPr="00F45381">
        <w:rPr>
          <w:szCs w:val="28"/>
        </w:rPr>
        <w:t>5</w:t>
      </w:r>
      <w:r w:rsidRPr="00F45381">
        <w:rPr>
          <w:szCs w:val="28"/>
          <w:lang w:val="kk-KZ"/>
        </w:rPr>
        <w:t>7</w:t>
      </w:r>
      <w:r w:rsidR="00BE5C01">
        <w:rPr>
          <w:szCs w:val="28"/>
          <w:lang w:val="kk-KZ"/>
        </w:rPr>
        <w:t>6</w:t>
      </w:r>
      <w:r w:rsidRPr="00F45381">
        <w:rPr>
          <w:szCs w:val="28"/>
        </w:rPr>
        <w:t>-</w:t>
      </w:r>
      <w:proofErr w:type="spellStart"/>
      <w:r w:rsidRPr="00F45381">
        <w:rPr>
          <w:szCs w:val="28"/>
        </w:rPr>
        <w:t>бабы</w:t>
      </w:r>
      <w:r w:rsidR="007C6080">
        <w:rPr>
          <w:szCs w:val="28"/>
          <w:lang w:val="kk-KZ"/>
        </w:rPr>
        <w:t>ның</w:t>
      </w:r>
      <w:proofErr w:type="spellEnd"/>
      <w:r w:rsidRPr="00F45381">
        <w:rPr>
          <w:szCs w:val="28"/>
        </w:rPr>
        <w:t xml:space="preserve"> </w:t>
      </w:r>
      <w:r w:rsidRPr="00F45381">
        <w:rPr>
          <w:szCs w:val="28"/>
          <w:lang w:val="kk-KZ"/>
        </w:rPr>
        <w:t>8</w:t>
      </w:r>
      <w:r w:rsidRPr="00F45381">
        <w:rPr>
          <w:szCs w:val="28"/>
        </w:rPr>
        <w:t>-</w:t>
      </w:r>
      <w:proofErr w:type="spellStart"/>
      <w:r w:rsidRPr="00F45381">
        <w:rPr>
          <w:szCs w:val="28"/>
        </w:rPr>
        <w:t>тармағына</w:t>
      </w:r>
      <w:proofErr w:type="spellEnd"/>
      <w:r w:rsidRPr="00F45381">
        <w:rPr>
          <w:szCs w:val="28"/>
          <w:lang w:val="kk-KZ"/>
        </w:rPr>
        <w:t xml:space="preserve"> сәйкес жергілікті өкілді органдардың шешімі бойынша төлемақы ставкасы жоғарылатылған болса, онда 870.01.003 х 870.01.008 формуласы қолданылады.</w:t>
      </w:r>
    </w:p>
    <w:p w:rsidR="00DF5037" w:rsidRPr="00F45381" w:rsidRDefault="00DF5037" w:rsidP="00DF5037">
      <w:pPr>
        <w:pStyle w:val="3"/>
        <w:widowControl w:val="0"/>
        <w:rPr>
          <w:szCs w:val="28"/>
          <w:lang w:val="kk-KZ"/>
        </w:rPr>
      </w:pPr>
      <w:r w:rsidRPr="00F45381">
        <w:rPr>
          <w:szCs w:val="28"/>
          <w:lang w:val="kk-KZ"/>
        </w:rPr>
        <w:t xml:space="preserve">Егер төлемақы ставкасы Салық кодексінің </w:t>
      </w:r>
      <w:r w:rsidRPr="00F45381">
        <w:rPr>
          <w:szCs w:val="28"/>
        </w:rPr>
        <w:t>5</w:t>
      </w:r>
      <w:r w:rsidRPr="00F45381">
        <w:rPr>
          <w:szCs w:val="28"/>
          <w:lang w:val="kk-KZ"/>
        </w:rPr>
        <w:t>77</w:t>
      </w:r>
      <w:r w:rsidRPr="00F45381">
        <w:rPr>
          <w:szCs w:val="28"/>
        </w:rPr>
        <w:t>-</w:t>
      </w:r>
      <w:proofErr w:type="spellStart"/>
      <w:r w:rsidRPr="00F45381">
        <w:rPr>
          <w:szCs w:val="28"/>
        </w:rPr>
        <w:t>бабы</w:t>
      </w:r>
      <w:r w:rsidR="007C6080">
        <w:rPr>
          <w:szCs w:val="28"/>
          <w:lang w:val="kk-KZ"/>
        </w:rPr>
        <w:t>ның</w:t>
      </w:r>
      <w:proofErr w:type="spellEnd"/>
      <w:r w:rsidRPr="00F45381">
        <w:rPr>
          <w:szCs w:val="28"/>
        </w:rPr>
        <w:t xml:space="preserve"> </w:t>
      </w:r>
      <w:r w:rsidRPr="00F45381">
        <w:rPr>
          <w:szCs w:val="28"/>
          <w:lang w:val="kk-KZ"/>
        </w:rPr>
        <w:t>1-1</w:t>
      </w:r>
      <w:r w:rsidRPr="00F45381">
        <w:rPr>
          <w:szCs w:val="28"/>
        </w:rPr>
        <w:t>-</w:t>
      </w:r>
      <w:proofErr w:type="spellStart"/>
      <w:r w:rsidRPr="00F45381">
        <w:rPr>
          <w:szCs w:val="28"/>
        </w:rPr>
        <w:t>тармағына</w:t>
      </w:r>
      <w:proofErr w:type="spellEnd"/>
      <w:r w:rsidRPr="00F45381">
        <w:rPr>
          <w:szCs w:val="28"/>
          <w:lang w:val="kk-KZ"/>
        </w:rPr>
        <w:t xml:space="preserve"> сәйкес коэффициенттері қолданыла отырып, норматив шегінде болса, онда 870.01.003 х 870.01.009 формуласы қолданылады.</w:t>
      </w:r>
    </w:p>
    <w:p w:rsidR="00DC58E7" w:rsidRPr="00F45381" w:rsidRDefault="00DC58E7" w:rsidP="00DC58E7">
      <w:pPr>
        <w:pStyle w:val="3"/>
        <w:widowControl w:val="0"/>
        <w:rPr>
          <w:szCs w:val="28"/>
          <w:lang w:val="kk-KZ"/>
        </w:rPr>
      </w:pPr>
      <w:r w:rsidRPr="00F45381">
        <w:rPr>
          <w:szCs w:val="28"/>
          <w:lang w:val="kk-KZ"/>
        </w:rPr>
        <w:t xml:space="preserve">Егер төлемақы ставкасы Салық кодексінің </w:t>
      </w:r>
      <w:r w:rsidRPr="00F45381">
        <w:rPr>
          <w:szCs w:val="28"/>
        </w:rPr>
        <w:t>5</w:t>
      </w:r>
      <w:r w:rsidRPr="00F45381">
        <w:rPr>
          <w:szCs w:val="28"/>
          <w:lang w:val="kk-KZ"/>
        </w:rPr>
        <w:t>77</w:t>
      </w:r>
      <w:r w:rsidRPr="00F45381">
        <w:rPr>
          <w:szCs w:val="28"/>
        </w:rPr>
        <w:t>-</w:t>
      </w:r>
      <w:proofErr w:type="spellStart"/>
      <w:r w:rsidRPr="00F45381">
        <w:rPr>
          <w:szCs w:val="28"/>
        </w:rPr>
        <w:t>бабы</w:t>
      </w:r>
      <w:r w:rsidR="007C6080">
        <w:rPr>
          <w:szCs w:val="28"/>
          <w:lang w:val="kk-KZ"/>
        </w:rPr>
        <w:t>ның</w:t>
      </w:r>
      <w:proofErr w:type="spellEnd"/>
      <w:r w:rsidRPr="00F45381">
        <w:rPr>
          <w:szCs w:val="28"/>
        </w:rPr>
        <w:t xml:space="preserve"> </w:t>
      </w:r>
      <w:r w:rsidRPr="00F45381">
        <w:rPr>
          <w:szCs w:val="28"/>
          <w:lang w:val="kk-KZ"/>
        </w:rPr>
        <w:t>2</w:t>
      </w:r>
      <w:r w:rsidRPr="00F45381">
        <w:rPr>
          <w:szCs w:val="28"/>
        </w:rPr>
        <w:t>-</w:t>
      </w:r>
      <w:proofErr w:type="spellStart"/>
      <w:r w:rsidRPr="00F45381">
        <w:rPr>
          <w:szCs w:val="28"/>
        </w:rPr>
        <w:t>тармағына</w:t>
      </w:r>
      <w:proofErr w:type="spellEnd"/>
      <w:r w:rsidRPr="00F45381">
        <w:rPr>
          <w:szCs w:val="28"/>
          <w:lang w:val="kk-KZ"/>
        </w:rPr>
        <w:t xml:space="preserve"> сәйкес коэффициенттері қолданыла отырып, норматив шегінде болса, онда 870.01.003 х 870.01.01</w:t>
      </w:r>
      <w:r w:rsidR="00DF5037" w:rsidRPr="00F45381">
        <w:rPr>
          <w:szCs w:val="28"/>
          <w:lang w:val="kk-KZ"/>
        </w:rPr>
        <w:t>1</w:t>
      </w:r>
      <w:r w:rsidR="004F3D88">
        <w:rPr>
          <w:szCs w:val="28"/>
          <w:lang w:val="kk-KZ"/>
        </w:rPr>
        <w:t xml:space="preserve"> формуласы қолданылады;</w:t>
      </w:r>
    </w:p>
    <w:p w:rsidR="00DC58E7" w:rsidRPr="00F45381" w:rsidRDefault="00DC58E7" w:rsidP="00DC58E7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F45381">
        <w:rPr>
          <w:sz w:val="28"/>
          <w:szCs w:val="28"/>
          <w:lang w:val="kk-KZ"/>
        </w:rPr>
        <w:t>2) 870.01.01</w:t>
      </w:r>
      <w:r w:rsidR="00725793" w:rsidRPr="00F45381">
        <w:rPr>
          <w:sz w:val="28"/>
          <w:szCs w:val="28"/>
          <w:lang w:val="kk-KZ"/>
        </w:rPr>
        <w:t>3</w:t>
      </w:r>
      <w:r w:rsidRPr="00F45381">
        <w:rPr>
          <w:sz w:val="28"/>
          <w:szCs w:val="28"/>
          <w:lang w:val="kk-KZ"/>
        </w:rPr>
        <w:t xml:space="preserve"> жолында 870.01.004 және 870.01.006 немесе 870.01.004 және 870.01.008 жолдарының туындысы (870.01.004 х 870.01.006 (870.01.008) ретінде айқындалатын салық кезеңі үшін белгіленген норматив шегіне</w:t>
      </w:r>
      <w:r w:rsidR="00BE5C01">
        <w:rPr>
          <w:sz w:val="28"/>
          <w:szCs w:val="28"/>
          <w:lang w:val="kk-KZ"/>
        </w:rPr>
        <w:t>н жоғары</w:t>
      </w:r>
      <w:r w:rsidRPr="00F45381">
        <w:rPr>
          <w:sz w:val="28"/>
          <w:szCs w:val="28"/>
          <w:lang w:val="kk-KZ"/>
        </w:rPr>
        <w:t xml:space="preserve"> қоршаған </w:t>
      </w:r>
      <w:r w:rsidRPr="00983974">
        <w:rPr>
          <w:sz w:val="28"/>
          <w:szCs w:val="28"/>
          <w:lang w:val="kk-KZ"/>
        </w:rPr>
        <w:t xml:space="preserve">ортаға </w:t>
      </w:r>
      <w:r w:rsidR="00BE5C01" w:rsidRPr="00983974">
        <w:rPr>
          <w:sz w:val="28"/>
          <w:szCs w:val="28"/>
          <w:lang w:val="kk-KZ"/>
        </w:rPr>
        <w:t>теріс әсер еткені</w:t>
      </w:r>
      <w:r w:rsidR="00BE5C01" w:rsidRPr="00F45381">
        <w:rPr>
          <w:sz w:val="28"/>
          <w:szCs w:val="28"/>
          <w:lang w:val="kk-KZ"/>
        </w:rPr>
        <w:t xml:space="preserve"> </w:t>
      </w:r>
      <w:r w:rsidRPr="00F45381">
        <w:rPr>
          <w:sz w:val="28"/>
          <w:szCs w:val="28"/>
          <w:lang w:val="kk-KZ"/>
        </w:rPr>
        <w:t>үшін төлемақының есептелген сомасы көрсетіледі.</w:t>
      </w:r>
    </w:p>
    <w:p w:rsidR="008834D7" w:rsidRPr="00DC58E7" w:rsidRDefault="00DC58E7" w:rsidP="00991C56">
      <w:pPr>
        <w:pStyle w:val="3"/>
        <w:widowControl w:val="0"/>
        <w:rPr>
          <w:bCs/>
          <w:szCs w:val="28"/>
          <w:lang w:val="kk-KZ"/>
        </w:rPr>
      </w:pPr>
      <w:r w:rsidRPr="00F45381">
        <w:rPr>
          <w:szCs w:val="28"/>
          <w:lang w:val="kk-KZ"/>
        </w:rPr>
        <w:t xml:space="preserve">Егер Салық кодексінің </w:t>
      </w:r>
      <w:r w:rsidRPr="00F45381">
        <w:rPr>
          <w:szCs w:val="28"/>
        </w:rPr>
        <w:t>5</w:t>
      </w:r>
      <w:r w:rsidRPr="00F45381">
        <w:rPr>
          <w:szCs w:val="28"/>
          <w:lang w:val="kk-KZ"/>
        </w:rPr>
        <w:t>76</w:t>
      </w:r>
      <w:r w:rsidRPr="00F45381">
        <w:rPr>
          <w:szCs w:val="28"/>
        </w:rPr>
        <w:t>-</w:t>
      </w:r>
      <w:proofErr w:type="spellStart"/>
      <w:r w:rsidRPr="00F45381">
        <w:rPr>
          <w:szCs w:val="28"/>
        </w:rPr>
        <w:t>бабы</w:t>
      </w:r>
      <w:r w:rsidR="007C6080">
        <w:rPr>
          <w:szCs w:val="28"/>
          <w:lang w:val="kk-KZ"/>
        </w:rPr>
        <w:t>ның</w:t>
      </w:r>
      <w:proofErr w:type="spellEnd"/>
      <w:r w:rsidRPr="00F45381">
        <w:rPr>
          <w:szCs w:val="28"/>
        </w:rPr>
        <w:t xml:space="preserve"> </w:t>
      </w:r>
      <w:r w:rsidRPr="00F45381">
        <w:rPr>
          <w:szCs w:val="28"/>
          <w:lang w:val="kk-KZ"/>
        </w:rPr>
        <w:t>8</w:t>
      </w:r>
      <w:r w:rsidRPr="00F45381">
        <w:rPr>
          <w:szCs w:val="28"/>
        </w:rPr>
        <w:t>-</w:t>
      </w:r>
      <w:proofErr w:type="spellStart"/>
      <w:r w:rsidRPr="00F45381">
        <w:rPr>
          <w:szCs w:val="28"/>
        </w:rPr>
        <w:t>тармағына</w:t>
      </w:r>
      <w:proofErr w:type="spellEnd"/>
      <w:r w:rsidRPr="00F45381">
        <w:rPr>
          <w:szCs w:val="28"/>
          <w:lang w:val="kk-KZ"/>
        </w:rPr>
        <w:t xml:space="preserve"> сәйкес жергілікті өкілді органдардың шешімі бойынша төлемақы ставкасы жоғарылатылған болса, онда 870.01.00</w:t>
      </w:r>
      <w:r w:rsidR="00BE5C01">
        <w:rPr>
          <w:szCs w:val="28"/>
          <w:lang w:val="kk-KZ"/>
        </w:rPr>
        <w:t>4</w:t>
      </w:r>
      <w:r w:rsidRPr="00F45381">
        <w:rPr>
          <w:szCs w:val="28"/>
          <w:lang w:val="kk-KZ"/>
        </w:rPr>
        <w:t xml:space="preserve"> х 870.01.008 формуласы қолданылады.</w:t>
      </w:r>
    </w:p>
    <w:p w:rsidR="0086756B" w:rsidRPr="00B946E1" w:rsidRDefault="0086756B">
      <w:pPr>
        <w:rPr>
          <w:lang w:val="kk-KZ"/>
        </w:rPr>
      </w:pPr>
      <w:bookmarkStart w:id="23" w:name="_GoBack"/>
      <w:bookmarkEnd w:id="23"/>
    </w:p>
    <w:sectPr w:rsidR="0086756B" w:rsidRPr="00B946E1" w:rsidSect="00F70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pgNumType w:start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91" w:rsidRDefault="005B7F91">
      <w:r>
        <w:separator/>
      </w:r>
    </w:p>
  </w:endnote>
  <w:endnote w:type="continuationSeparator" w:id="0">
    <w:p w:rsidR="005B7F91" w:rsidRDefault="005B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0F" w:rsidRDefault="00F70D0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6B" w:rsidRDefault="0086756B">
    <w:pPr>
      <w:jc w:val="center"/>
    </w:pPr>
  </w:p>
  <w:p w:rsidR="006F096B" w:rsidRDefault="006F096B"/>
  <w:p w:rsidR="00F70D0F" w:rsidRDefault="00F70D0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6B" w:rsidRDefault="0086756B">
    <w:pPr>
      <w:jc w:val="center"/>
    </w:pPr>
  </w:p>
  <w:p w:rsidR="006F096B" w:rsidRDefault="006F096B"/>
  <w:p w:rsidR="00F70D0F" w:rsidRDefault="00F70D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91" w:rsidRDefault="005B7F91">
      <w:r>
        <w:separator/>
      </w:r>
    </w:p>
  </w:footnote>
  <w:footnote w:type="continuationSeparator" w:id="0">
    <w:p w:rsidR="005B7F91" w:rsidRDefault="005B7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0F" w:rsidRDefault="00F70D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728802"/>
      <w:docPartObj>
        <w:docPartGallery w:val="Page Numbers (Top of Page)"/>
        <w:docPartUnique/>
      </w:docPartObj>
    </w:sdtPr>
    <w:sdtEndPr/>
    <w:sdtContent>
      <w:p w:rsidR="00C2191C" w:rsidRDefault="00C2191C">
        <w:pPr>
          <w:pStyle w:val="a4"/>
          <w:jc w:val="center"/>
        </w:pPr>
        <w:r w:rsidRPr="00A211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11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11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64EA">
          <w:rPr>
            <w:rFonts w:ascii="Times New Roman" w:hAnsi="Times New Roman" w:cs="Times New Roman"/>
            <w:noProof/>
            <w:sz w:val="28"/>
            <w:szCs w:val="28"/>
          </w:rPr>
          <w:t>264</w:t>
        </w:r>
        <w:r w:rsidRPr="00A211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91C" w:rsidRDefault="00C219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0F" w:rsidRDefault="00F70D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D68F9"/>
    <w:rsid w:val="00101F53"/>
    <w:rsid w:val="001113B0"/>
    <w:rsid w:val="001119E9"/>
    <w:rsid w:val="001338B9"/>
    <w:rsid w:val="00143CA7"/>
    <w:rsid w:val="00167852"/>
    <w:rsid w:val="00186068"/>
    <w:rsid w:val="00193EBB"/>
    <w:rsid w:val="001D4C76"/>
    <w:rsid w:val="001D5BC9"/>
    <w:rsid w:val="002756A5"/>
    <w:rsid w:val="002E3BF5"/>
    <w:rsid w:val="002E524A"/>
    <w:rsid w:val="002F6376"/>
    <w:rsid w:val="00314204"/>
    <w:rsid w:val="00355D94"/>
    <w:rsid w:val="00355F9A"/>
    <w:rsid w:val="00374DA8"/>
    <w:rsid w:val="00376E2B"/>
    <w:rsid w:val="00377AAC"/>
    <w:rsid w:val="00391465"/>
    <w:rsid w:val="0039213C"/>
    <w:rsid w:val="003E0B26"/>
    <w:rsid w:val="004045DE"/>
    <w:rsid w:val="004226B3"/>
    <w:rsid w:val="00423C0B"/>
    <w:rsid w:val="004302A2"/>
    <w:rsid w:val="0043179F"/>
    <w:rsid w:val="004457BC"/>
    <w:rsid w:val="004F3D88"/>
    <w:rsid w:val="004F6E15"/>
    <w:rsid w:val="00500AEF"/>
    <w:rsid w:val="0054129D"/>
    <w:rsid w:val="005507DA"/>
    <w:rsid w:val="00562D32"/>
    <w:rsid w:val="005634BD"/>
    <w:rsid w:val="00585D5F"/>
    <w:rsid w:val="005B2D9F"/>
    <w:rsid w:val="005B7F91"/>
    <w:rsid w:val="006650C4"/>
    <w:rsid w:val="00685E84"/>
    <w:rsid w:val="006C7C21"/>
    <w:rsid w:val="006E0856"/>
    <w:rsid w:val="006E2E4F"/>
    <w:rsid w:val="006F096B"/>
    <w:rsid w:val="006F5C89"/>
    <w:rsid w:val="006F6427"/>
    <w:rsid w:val="00711E44"/>
    <w:rsid w:val="00725793"/>
    <w:rsid w:val="0075449A"/>
    <w:rsid w:val="007917CD"/>
    <w:rsid w:val="00792B9E"/>
    <w:rsid w:val="007C6080"/>
    <w:rsid w:val="007C6690"/>
    <w:rsid w:val="00815702"/>
    <w:rsid w:val="0086756B"/>
    <w:rsid w:val="008834D7"/>
    <w:rsid w:val="008A5E77"/>
    <w:rsid w:val="00970BC2"/>
    <w:rsid w:val="009726C4"/>
    <w:rsid w:val="00983974"/>
    <w:rsid w:val="00991C56"/>
    <w:rsid w:val="00992C49"/>
    <w:rsid w:val="009E6E13"/>
    <w:rsid w:val="00A42B55"/>
    <w:rsid w:val="00A92331"/>
    <w:rsid w:val="00A949D6"/>
    <w:rsid w:val="00AB3CE8"/>
    <w:rsid w:val="00AC59E1"/>
    <w:rsid w:val="00AD4080"/>
    <w:rsid w:val="00AE4464"/>
    <w:rsid w:val="00B9291E"/>
    <w:rsid w:val="00B946E1"/>
    <w:rsid w:val="00B96B8E"/>
    <w:rsid w:val="00BE5C01"/>
    <w:rsid w:val="00BF6D7B"/>
    <w:rsid w:val="00C2191C"/>
    <w:rsid w:val="00C74B42"/>
    <w:rsid w:val="00CB52E6"/>
    <w:rsid w:val="00CD741B"/>
    <w:rsid w:val="00CE7249"/>
    <w:rsid w:val="00D3136D"/>
    <w:rsid w:val="00D57E35"/>
    <w:rsid w:val="00DA7AB3"/>
    <w:rsid w:val="00DC58E7"/>
    <w:rsid w:val="00DD6B5C"/>
    <w:rsid w:val="00DF5037"/>
    <w:rsid w:val="00DF703C"/>
    <w:rsid w:val="00E464EA"/>
    <w:rsid w:val="00E55341"/>
    <w:rsid w:val="00E84EE9"/>
    <w:rsid w:val="00E84FA6"/>
    <w:rsid w:val="00EB6A18"/>
    <w:rsid w:val="00ED4924"/>
    <w:rsid w:val="00F24437"/>
    <w:rsid w:val="00F45381"/>
    <w:rsid w:val="00F51D3F"/>
    <w:rsid w:val="00F70D0F"/>
    <w:rsid w:val="00F80A76"/>
    <w:rsid w:val="00FB62A0"/>
    <w:rsid w:val="00FE17F9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19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2191C"/>
  </w:style>
  <w:style w:type="paragraph" w:styleId="a6">
    <w:name w:val="Balloon Text"/>
    <w:basedOn w:val="a"/>
    <w:link w:val="a7"/>
    <w:uiPriority w:val="99"/>
    <w:semiHidden/>
    <w:unhideWhenUsed/>
    <w:rsid w:val="00C21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834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DC58E7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DC58E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">
    <w:name w:val="Body Text Indent 3"/>
    <w:basedOn w:val="a"/>
    <w:link w:val="30"/>
    <w:rsid w:val="00DC58E7"/>
    <w:pPr>
      <w:ind w:firstLine="720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C58E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19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2191C"/>
  </w:style>
  <w:style w:type="paragraph" w:styleId="a6">
    <w:name w:val="Balloon Text"/>
    <w:basedOn w:val="a"/>
    <w:link w:val="a7"/>
    <w:uiPriority w:val="99"/>
    <w:semiHidden/>
    <w:unhideWhenUsed/>
    <w:rsid w:val="00C21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834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DC58E7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DC58E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">
    <w:name w:val="Body Text Indent 3"/>
    <w:basedOn w:val="a"/>
    <w:link w:val="30"/>
    <w:rsid w:val="00DC58E7"/>
    <w:pPr>
      <w:ind w:firstLine="720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C58E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user</cp:lastModifiedBy>
  <cp:revision>6</cp:revision>
  <cp:lastPrinted>2022-03-29T08:54:00Z</cp:lastPrinted>
  <dcterms:created xsi:type="dcterms:W3CDTF">2022-04-15T11:25:00Z</dcterms:created>
  <dcterms:modified xsi:type="dcterms:W3CDTF">2022-12-15T12:41:00Z</dcterms:modified>
</cp:coreProperties>
</file>