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8A" w:rsidRDefault="0050278A" w:rsidP="0050278A">
      <w:pPr>
        <w:autoSpaceDE w:val="0"/>
        <w:autoSpaceDN w:val="0"/>
        <w:ind w:firstLine="426"/>
        <w:jc w:val="right"/>
      </w:pPr>
      <w:r>
        <w:t>Приложение 2</w:t>
      </w:r>
    </w:p>
    <w:p w:rsidR="0050278A" w:rsidRDefault="0050278A" w:rsidP="0050278A">
      <w:pPr>
        <w:autoSpaceDE w:val="0"/>
        <w:autoSpaceDN w:val="0"/>
        <w:ind w:firstLine="426"/>
        <w:jc w:val="right"/>
      </w:pPr>
      <w:r>
        <w:t xml:space="preserve">к </w:t>
      </w:r>
      <w:hyperlink r:id="rId5" w:history="1">
        <w:r>
          <w:rPr>
            <w:rStyle w:val="a3"/>
          </w:rPr>
          <w:t>Правилам</w:t>
        </w:r>
      </w:hyperlink>
      <w:r>
        <w:t xml:space="preserve"> осуществления</w:t>
      </w:r>
    </w:p>
    <w:p w:rsidR="0050278A" w:rsidRDefault="0050278A" w:rsidP="0050278A">
      <w:pPr>
        <w:autoSpaceDE w:val="0"/>
        <w:autoSpaceDN w:val="0"/>
        <w:ind w:firstLine="426"/>
        <w:jc w:val="right"/>
      </w:pPr>
      <w:r>
        <w:t>мониторинга сделок</w:t>
      </w:r>
    </w:p>
    <w:p w:rsidR="0050278A" w:rsidRDefault="0050278A" w:rsidP="0050278A">
      <w:pPr>
        <w:autoSpaceDE w:val="0"/>
        <w:autoSpaceDN w:val="0"/>
        <w:ind w:firstLine="426"/>
        <w:jc w:val="right"/>
      </w:pPr>
      <w:r>
        <w:t> </w:t>
      </w:r>
    </w:p>
    <w:p w:rsidR="0050278A" w:rsidRDefault="0050278A" w:rsidP="0050278A">
      <w:pPr>
        <w:autoSpaceDE w:val="0"/>
        <w:autoSpaceDN w:val="0"/>
        <w:ind w:firstLine="426"/>
        <w:jc w:val="right"/>
      </w:pPr>
      <w:r>
        <w:t>форма</w:t>
      </w:r>
    </w:p>
    <w:p w:rsidR="0050278A" w:rsidRDefault="0050278A" w:rsidP="0050278A">
      <w:pPr>
        <w:autoSpaceDE w:val="0"/>
        <w:autoSpaceDN w:val="0"/>
        <w:ind w:firstLine="426"/>
        <w:jc w:val="right"/>
      </w:pPr>
      <w:r>
        <w:t> </w:t>
      </w:r>
    </w:p>
    <w:p w:rsidR="0050278A" w:rsidRDefault="0050278A" w:rsidP="0050278A">
      <w:pPr>
        <w:jc w:val="center"/>
      </w:pPr>
      <w:r>
        <w:rPr>
          <w:rStyle w:val="S1"/>
        </w:rPr>
        <w:t>Отчетность по мониторингу сделок «Импорт товаров (работ, услуг)»</w:t>
      </w:r>
    </w:p>
    <w:p w:rsidR="0050278A" w:rsidRDefault="0050278A" w:rsidP="0050278A">
      <w:pPr>
        <w:autoSpaceDE w:val="0"/>
        <w:autoSpaceDN w:val="0"/>
        <w:ind w:firstLine="42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478"/>
        <w:gridCol w:w="450"/>
        <w:gridCol w:w="1225"/>
        <w:gridCol w:w="952"/>
        <w:gridCol w:w="1001"/>
        <w:gridCol w:w="1001"/>
        <w:gridCol w:w="569"/>
        <w:gridCol w:w="1225"/>
        <w:gridCol w:w="1314"/>
        <w:gridCol w:w="896"/>
      </w:tblGrid>
      <w:tr w:rsidR="0050278A" w:rsidTr="005B749C">
        <w:trPr>
          <w:trHeight w:val="20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 xml:space="preserve">№ </w:t>
            </w:r>
            <w:proofErr w:type="gramStart"/>
            <w:r w:rsidRPr="00F93C4B">
              <w:t>п</w:t>
            </w:r>
            <w:proofErr w:type="gramEnd"/>
            <w:r w:rsidRPr="00F93C4B">
              <w:t>/п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ИИН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БИН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Наименование покупателя (импортера)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Налоговый период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Дата декларации на товары (Заявления)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№ декларации на товары (Заявления)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Код ТН ВЭД ЕАЭС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Наименование товара (работы, услуги)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Качественные характеристики товара (работы, услуги)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Репутация на рынке товаров (работ, услуг)</w:t>
            </w:r>
          </w:p>
        </w:tc>
      </w:tr>
      <w:tr w:rsidR="0050278A" w:rsidTr="005B749C">
        <w:trPr>
          <w:trHeight w:val="2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11</w:t>
            </w:r>
          </w:p>
        </w:tc>
      </w:tr>
      <w:tr w:rsidR="0050278A" w:rsidTr="005B749C">
        <w:trPr>
          <w:trHeight w:val="2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  <w:tr w:rsidR="0050278A" w:rsidTr="005B749C">
        <w:trPr>
          <w:trHeight w:val="20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</w:tbl>
    <w:p w:rsidR="0050278A" w:rsidRPr="00F93C4B" w:rsidRDefault="0050278A" w:rsidP="0050278A">
      <w:pPr>
        <w:autoSpaceDE w:val="0"/>
        <w:autoSpaceDN w:val="0"/>
        <w:ind w:firstLine="426"/>
      </w:pPr>
      <w:r>
        <w:t> </w:t>
      </w:r>
    </w:p>
    <w:p w:rsidR="0050278A" w:rsidRDefault="0050278A" w:rsidP="0050278A">
      <w:pPr>
        <w:jc w:val="both"/>
      </w:pPr>
      <w:r>
        <w:rPr>
          <w:rStyle w:val="S3"/>
        </w:rPr>
        <w:t>продолжение таблицы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1291"/>
        <w:gridCol w:w="1179"/>
        <w:gridCol w:w="1148"/>
        <w:gridCol w:w="786"/>
        <w:gridCol w:w="1093"/>
        <w:gridCol w:w="698"/>
        <w:gridCol w:w="698"/>
        <w:gridCol w:w="874"/>
        <w:gridCol w:w="709"/>
      </w:tblGrid>
      <w:tr w:rsidR="0050278A" w:rsidTr="005B749C">
        <w:trPr>
          <w:trHeight w:val="20"/>
        </w:trPr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Страна отправления товара, выполнения работы, оказания услуги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Вид транспортировки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Страна происхождения товара (работы, услуги)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Производитель товара (работы, услуги)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Наличие товарного знака (торговой марки, бренда)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Условия поставки товара согласно ИНКОТЕРМС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Дата отгрузки товара (работы, услуги)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Место отгрузки товара (работы, услуги)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Страна назначения товара (работы, услуги)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Пункт доставки товара (работы, услуги)</w:t>
            </w:r>
          </w:p>
        </w:tc>
      </w:tr>
      <w:tr w:rsidR="0050278A" w:rsidTr="005B749C">
        <w:trPr>
          <w:trHeight w:val="2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12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13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14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16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17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18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19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21</w:t>
            </w:r>
          </w:p>
        </w:tc>
      </w:tr>
      <w:tr w:rsidR="0050278A" w:rsidTr="005B749C">
        <w:trPr>
          <w:trHeight w:val="2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  <w:tr w:rsidR="0050278A" w:rsidTr="005B749C">
        <w:trPr>
          <w:trHeight w:val="20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</w:tbl>
    <w:p w:rsidR="0050278A" w:rsidRPr="00F93C4B" w:rsidRDefault="0050278A" w:rsidP="0050278A">
      <w:pPr>
        <w:autoSpaceDE w:val="0"/>
        <w:autoSpaceDN w:val="0"/>
        <w:ind w:firstLine="426"/>
      </w:pPr>
      <w:r>
        <w:t> </w:t>
      </w:r>
    </w:p>
    <w:p w:rsidR="0050278A" w:rsidRDefault="0050278A" w:rsidP="0050278A">
      <w:pPr>
        <w:jc w:val="both"/>
      </w:pPr>
      <w:r>
        <w:rPr>
          <w:rStyle w:val="S3"/>
        </w:rPr>
        <w:t>продолжение таблицы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058"/>
        <w:gridCol w:w="1039"/>
        <w:gridCol w:w="880"/>
        <w:gridCol w:w="1404"/>
        <w:gridCol w:w="809"/>
        <w:gridCol w:w="809"/>
        <w:gridCol w:w="677"/>
        <w:gridCol w:w="805"/>
        <w:gridCol w:w="868"/>
      </w:tblGrid>
      <w:tr w:rsidR="0050278A" w:rsidTr="005B749C">
        <w:trPr>
          <w:trHeight w:val="20"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Наименование (отправителя)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Юридический адрес продавца (отправителя)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Страна регистрации продавца (отправителя)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Торгующая страна</w:t>
            </w:r>
          </w:p>
        </w:tc>
        <w:tc>
          <w:tcPr>
            <w:tcW w:w="7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Информация о взаимосвязанности сторон (продавца и покупателя)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Дата контракта (договора)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№ контракта (договора)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Дата и № счет</w:t>
            </w:r>
            <w:proofErr w:type="gramStart"/>
            <w:r w:rsidRPr="00F93C4B">
              <w:t>а-</w:t>
            </w:r>
            <w:proofErr w:type="gramEnd"/>
            <w:r w:rsidRPr="00F93C4B">
              <w:t xml:space="preserve"> фактуры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Единица измерения товара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Объем реализации товара</w:t>
            </w:r>
          </w:p>
        </w:tc>
      </w:tr>
      <w:tr w:rsidR="0050278A" w:rsidTr="005B749C">
        <w:trPr>
          <w:trHeight w:val="20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22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23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25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27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28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29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31</w:t>
            </w:r>
          </w:p>
        </w:tc>
      </w:tr>
      <w:tr w:rsidR="0050278A" w:rsidTr="005B749C">
        <w:trPr>
          <w:trHeight w:val="20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  <w:tr w:rsidR="0050278A" w:rsidTr="005B749C">
        <w:trPr>
          <w:trHeight w:val="20"/>
        </w:trPr>
        <w:tc>
          <w:tcPr>
            <w:tcW w:w="5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</w:tbl>
    <w:p w:rsidR="0050278A" w:rsidRPr="00F93C4B" w:rsidRDefault="0050278A" w:rsidP="0050278A">
      <w:pPr>
        <w:autoSpaceDE w:val="0"/>
        <w:autoSpaceDN w:val="0"/>
        <w:ind w:firstLine="426"/>
      </w:pPr>
      <w:r>
        <w:t> </w:t>
      </w:r>
    </w:p>
    <w:p w:rsidR="0050278A" w:rsidRDefault="0050278A" w:rsidP="0050278A">
      <w:pPr>
        <w:jc w:val="both"/>
      </w:pPr>
      <w:r>
        <w:rPr>
          <w:rStyle w:val="S3"/>
        </w:rPr>
        <w:t>продолжение таблицы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054"/>
        <w:gridCol w:w="819"/>
        <w:gridCol w:w="453"/>
        <w:gridCol w:w="1279"/>
        <w:gridCol w:w="1030"/>
        <w:gridCol w:w="1053"/>
        <w:gridCol w:w="967"/>
        <w:gridCol w:w="1138"/>
        <w:gridCol w:w="771"/>
      </w:tblGrid>
      <w:tr w:rsidR="0050278A" w:rsidTr="005B749C">
        <w:trPr>
          <w:trHeight w:val="20"/>
        </w:trPr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Стоимость (в валюте контракта (договора))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Цена сделки приобретения (в валюте контракта (договора))</w:t>
            </w:r>
          </w:p>
        </w:tc>
        <w:tc>
          <w:tcPr>
            <w:tcW w:w="4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Валюта контракта (договора)</w:t>
            </w:r>
          </w:p>
        </w:tc>
        <w:tc>
          <w:tcPr>
            <w:tcW w:w="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Курс тенге</w:t>
            </w:r>
          </w:p>
        </w:tc>
        <w:tc>
          <w:tcPr>
            <w:tcW w:w="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Методология трансфертного ценообразования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Факторы, влияющие на установление цены сделки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Метод, применяемый для определения рыночной цены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Источник информации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Дифференциал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Рыночная цена товара (работы, услуги)</w:t>
            </w:r>
          </w:p>
        </w:tc>
      </w:tr>
      <w:tr w:rsidR="0050278A" w:rsidTr="005B749C">
        <w:trPr>
          <w:trHeight w:val="2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34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35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38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39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41</w:t>
            </w:r>
          </w:p>
        </w:tc>
      </w:tr>
      <w:tr w:rsidR="0050278A" w:rsidTr="005B749C">
        <w:trPr>
          <w:trHeight w:val="2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  <w:tr w:rsidR="0050278A" w:rsidTr="005B749C">
        <w:trPr>
          <w:trHeight w:val="2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</w:tbl>
    <w:p w:rsidR="0050278A" w:rsidRPr="00F93C4B" w:rsidRDefault="0050278A" w:rsidP="0050278A">
      <w:pPr>
        <w:autoSpaceDE w:val="0"/>
        <w:autoSpaceDN w:val="0"/>
        <w:ind w:firstLine="426"/>
      </w:pPr>
      <w:r>
        <w:t> </w:t>
      </w:r>
    </w:p>
    <w:p w:rsidR="0050278A" w:rsidRDefault="0050278A" w:rsidP="0050278A">
      <w:pPr>
        <w:jc w:val="both"/>
      </w:pPr>
      <w:r>
        <w:rPr>
          <w:rStyle w:val="S3"/>
        </w:rPr>
        <w:t>продолжение таблицы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749"/>
        <w:gridCol w:w="1234"/>
        <w:gridCol w:w="942"/>
        <w:gridCol w:w="643"/>
        <w:gridCol w:w="749"/>
        <w:gridCol w:w="1177"/>
        <w:gridCol w:w="1247"/>
        <w:gridCol w:w="1148"/>
      </w:tblGrid>
      <w:tr w:rsidR="0050278A" w:rsidTr="005B749C">
        <w:trPr>
          <w:trHeight w:val="20"/>
        </w:trPr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 xml:space="preserve">Описание предпринимательской деятельности участника сделки (импортера), </w:t>
            </w:r>
            <w:r w:rsidRPr="00F93C4B">
              <w:lastRenderedPageBreak/>
              <w:t>отрасли деятельности и условий рынка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lastRenderedPageBreak/>
              <w:t>Стратегия бизнеса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 xml:space="preserve">Другая информация, обосновывающая правильность применения </w:t>
            </w:r>
            <w:r w:rsidRPr="00F93C4B">
              <w:lastRenderedPageBreak/>
              <w:t>цены сделки товара (работы, услуги)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lastRenderedPageBreak/>
              <w:t>Другая информация, влияющая на величину отклонен</w:t>
            </w:r>
            <w:r w:rsidRPr="00F93C4B">
              <w:lastRenderedPageBreak/>
              <w:t>ия цены сделки товара (работы, услуги) от рыночной цены</w:t>
            </w:r>
          </w:p>
        </w:tc>
        <w:tc>
          <w:tcPr>
            <w:tcW w:w="4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lastRenderedPageBreak/>
              <w:t xml:space="preserve">Прогноз цен на товары (работы, </w:t>
            </w:r>
            <w:r w:rsidRPr="00F93C4B">
              <w:lastRenderedPageBreak/>
              <w:t>услуги)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lastRenderedPageBreak/>
              <w:t>Стратегия ведения деловых операц</w:t>
            </w:r>
            <w:r w:rsidRPr="00F93C4B">
              <w:lastRenderedPageBreak/>
              <w:t>ий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lastRenderedPageBreak/>
              <w:t xml:space="preserve">Отчеты по международным стандартам бухгалтерского учета, в том числе </w:t>
            </w:r>
            <w:r w:rsidRPr="00F93C4B">
              <w:lastRenderedPageBreak/>
              <w:t>финансовая отчетность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lastRenderedPageBreak/>
              <w:t>Функциональный анализ, анализ рисков, материальных и нематериаль</w:t>
            </w:r>
            <w:r w:rsidRPr="00F93C4B">
              <w:lastRenderedPageBreak/>
              <w:t>ных активов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lastRenderedPageBreak/>
              <w:t xml:space="preserve">Маржа, комиссионное (агентское) вознаграждение торгового </w:t>
            </w:r>
            <w:r w:rsidRPr="00F93C4B">
              <w:lastRenderedPageBreak/>
              <w:t>брокера, трейдера или агента либо компенсации за выполнение ими торгово-</w:t>
            </w:r>
          </w:p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посреднических функций</w:t>
            </w:r>
          </w:p>
        </w:tc>
      </w:tr>
      <w:tr w:rsidR="0050278A" w:rsidTr="005B749C">
        <w:trPr>
          <w:trHeight w:val="20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lastRenderedPageBreak/>
              <w:t>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44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45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46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47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49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50</w:t>
            </w:r>
          </w:p>
        </w:tc>
      </w:tr>
      <w:tr w:rsidR="0050278A" w:rsidTr="005B749C">
        <w:trPr>
          <w:trHeight w:val="20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  <w:tr w:rsidR="0050278A" w:rsidTr="005B749C">
        <w:trPr>
          <w:trHeight w:val="20"/>
        </w:trPr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78A" w:rsidRPr="00F93C4B" w:rsidRDefault="0050278A" w:rsidP="005B749C">
            <w:pPr>
              <w:autoSpaceDE w:val="0"/>
              <w:autoSpaceDN w:val="0"/>
              <w:jc w:val="center"/>
            </w:pPr>
            <w:r w:rsidRPr="00F93C4B">
              <w:t> </w:t>
            </w:r>
          </w:p>
        </w:tc>
      </w:tr>
    </w:tbl>
    <w:p w:rsidR="0050278A" w:rsidRPr="00F93C4B" w:rsidRDefault="0050278A" w:rsidP="0050278A">
      <w:pPr>
        <w:autoSpaceDE w:val="0"/>
        <w:autoSpaceDN w:val="0"/>
        <w:ind w:firstLine="426"/>
      </w:pPr>
      <w:r>
        <w:t> </w:t>
      </w:r>
    </w:p>
    <w:p w:rsidR="0050278A" w:rsidRDefault="0050278A" w:rsidP="0050278A"/>
    <w:p w:rsidR="00627D0A" w:rsidRDefault="00627D0A">
      <w:bookmarkStart w:id="0" w:name="_GoBack"/>
      <w:bookmarkEnd w:id="0"/>
    </w:p>
    <w:sectPr w:rsidR="00627D0A">
      <w:pgSz w:w="11909" w:h="16834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8A"/>
    <w:rsid w:val="0050278A"/>
    <w:rsid w:val="005E0339"/>
    <w:rsid w:val="0062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0278A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rsid w:val="0050278A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50278A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8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0278A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3">
    <w:name w:val="S3"/>
    <w:rsid w:val="0050278A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1">
    <w:name w:val="S1"/>
    <w:rsid w:val="0050278A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7789400.1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2016-02-18T11:03:00Z</dcterms:created>
  <dcterms:modified xsi:type="dcterms:W3CDTF">2016-02-18T11:04:00Z</dcterms:modified>
</cp:coreProperties>
</file>