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D22" w:rsidRPr="00B04D22" w:rsidRDefault="00B04D22" w:rsidP="00B04D2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33CCFF"/>
          <w:kern w:val="36"/>
          <w:sz w:val="36"/>
          <w:szCs w:val="36"/>
          <w:lang w:val="kk-KZ" w:eastAsia="ru-RU"/>
        </w:rPr>
      </w:pPr>
      <w:r w:rsidRPr="00B04D22">
        <w:rPr>
          <w:rFonts w:ascii="Tahoma" w:eastAsia="Times New Roman" w:hAnsi="Tahoma" w:cs="Tahoma"/>
          <w:b/>
          <w:bCs/>
          <w:color w:val="33CCFF"/>
          <w:kern w:val="36"/>
          <w:sz w:val="36"/>
          <w:szCs w:val="36"/>
          <w:lang w:val="kk-KZ" w:eastAsia="ru-RU"/>
        </w:rPr>
        <w:t>КЫЗЫЛОРДИНСКИЕ ВЕСТИ</w:t>
      </w:r>
    </w:p>
    <w:p w:rsidR="00B97212" w:rsidRPr="00B04D22" w:rsidRDefault="00B97212" w:rsidP="00B04D22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B04D22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ВО ИМЯ ПОБЕДЫ</w:t>
      </w:r>
    </w:p>
    <w:p w:rsidR="00B04D22" w:rsidRDefault="00B97212" w:rsidP="00B04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</w:pPr>
      <w:r w:rsidRPr="00B04D22">
        <w:rPr>
          <w:rFonts w:ascii="Arial" w:eastAsia="Times New Roman" w:hAnsi="Arial" w:cs="Arial"/>
          <w:noProof/>
          <w:color w:val="505050"/>
          <w:sz w:val="24"/>
          <w:szCs w:val="24"/>
          <w:lang w:eastAsia="ru-RU"/>
        </w:rPr>
        <w:drawing>
          <wp:inline distT="0" distB="0" distL="0" distR="0" wp14:anchorId="5C1A28B2" wp14:editId="729822BB">
            <wp:extent cx="1247775" cy="1905000"/>
            <wp:effectExtent l="0" t="0" r="9525" b="0"/>
            <wp:docPr id="1" name="Рисунок 1" descr="http://www.kzvesti.kz/uploads/posts/2015-05/1430925748_vo-imya-pobe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zvesti.kz/uploads/posts/2015-05/1430925748_vo-imya-pobed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D22" w:rsidRDefault="00B04D22" w:rsidP="00B04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</w:pPr>
    </w:p>
    <w:p w:rsidR="00B04D22" w:rsidRDefault="00B97212" w:rsidP="00B04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</w:pP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Генерал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  родился в 1919 году в ауле  «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Аккум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»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Кызылординской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области. Рано осиротев, он приехал в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Кызылорду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, где поступил, и с отличием </w:t>
      </w:r>
      <w:proofErr w:type="gram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закончил медицинский техникум</w:t>
      </w:r>
      <w:proofErr w:type="gram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. На вступительных экзаменах в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Алматинский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медицинский институт грамотного юношу заметили. 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В годы острой нехватки квалифицированных кадров вместо зачисления на учебу он услышал: «Успеешь выучиться. Сейчас ты нужен здесь, надо организовать работу!» – и назначили заведующим районным отделом здравоохранения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Кагановического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района города Алма-Аты. Через 3 месяца 19-летнего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Нуруллу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призвали в  армию.</w:t>
      </w:r>
    </w:p>
    <w:p w:rsidR="00B04D22" w:rsidRDefault="00B97212" w:rsidP="00B04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</w:pP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Его служба в Советской Армии началась в горячих песках Туркменистана рядовым 150-го горнострелкового полка  83-й горнострелковой дивизии. Оттуда он ушел на войну в Финляндию, в 42-й отдельный кавалерийский разведывательный эскадрон, задачей которого было обнаружение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ДОТов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,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ДЗОТов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, добыча «языка» и другая разведывательно-розыскная работа. Потом был начальником состава – старшим военфельдшером 10-го отдельного бронепоезда.</w:t>
      </w:r>
    </w:p>
    <w:p w:rsidR="00B04D22" w:rsidRDefault="00B97212" w:rsidP="00B04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</w:pP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Однажды на </w:t>
      </w:r>
      <w:proofErr w:type="gram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задании</w:t>
      </w:r>
      <w:proofErr w:type="gram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по поимке «языка»,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шел согласно разработанному маршруту, когда его обнаружила группа финских солдат. Он вскинул винтовку, и финны тут же открыли по нему огонь, но их ружья, в условиях небывалых морозов, замерзнув, не сработали. Не мешкая,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выстрелил. Это  спасло ему жизнь, а еще он  привел сразу несколько «языков»! 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После финской войны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был откомандирован во вновь формирующуюся 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>101-ю отдельную Казахскую стрелковую бригаду в городе Актюбинске. 19 ноября 1942 года 100 и 101-я</w:t>
      </w:r>
      <w:r w:rsidR="00B04D22"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  <w:t xml:space="preserve"> 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казахские бригады преградили путь фашистским войскам, осуществлявшим второй поход на Москву на линии фронта, именуемой «Ржевский выступ». Константин Симонов назвал его «Долиной смерти», где бои шли «не на жизнь, а только на смерть». </w:t>
      </w:r>
    </w:p>
    <w:p w:rsidR="00B04D22" w:rsidRDefault="00B97212" w:rsidP="00B04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</w:pP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Руководитель научно-поискового отряда «Орел»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Оленинского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района Тверской области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Д.А.Жук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в своем письме от 24 сентября 2007 года пишет: «…Потери были огромны. Бригады попали в начало крупной боевой операции наших войск в составе двух фронтов – Калининского и Западного…. по масштабам совместимой со Сталинградской операцией…»</w:t>
      </w:r>
    </w:p>
    <w:p w:rsidR="00B04D22" w:rsidRDefault="00B97212" w:rsidP="00B04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</w:pP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Восхищаясь смелостью и мужеством своего земляка, заместитель командира 101-й бригады майор Муса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Садыбеков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в своем письме от 24 декабря 1942 года на имя первого секретаря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Кызылординского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обкома партии писал: «… Мой земляк, командир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санроты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101 бригады,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среди воинов пользуется 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lastRenderedPageBreak/>
        <w:t xml:space="preserve">большим авторитетом. Проявляя отвагу и мужество, он лично вынес с поля боя более 30 воинов и оказал необходимую медицинскую помощь, за что был награжден орденом Красная Звезда. </w:t>
      </w:r>
      <w:proofErr w:type="gram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А сколько раз с автоматом в руках он вел в атаку свою санитарную роту и участвовал в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кровопролитых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сражениях…»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После битвы на Ржевском выступе 101-я бригада с марта 1943 года с боями двигалась на Запад и вступила на территорию оккупированной Белоруссии, где влилась в состав 47-й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Невельской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стрелковой дивизии, где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участвовал в военно-стратегической операции «Багратион» по полному освобождению</w:t>
      </w:r>
      <w:proofErr w:type="gram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территории Белоруссии от захватчиков. 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За Полоцкую операцию приказом Верховного Главнокомандующего И.В. Сталина от 4 июня 1944 года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Нурулле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Алмагамбетову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была объявлена благодарность и вручена медаль «За отвагу». «Под обстрелом противника, в палатках пробитых осколками мин и снарядов, военные медики не прекращали свою работу», — вспоминает однополчанин – полковник в отставке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Какен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Абенов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. «… Без сна и отдыха Нуреке оказывал медицинскую помощь, борясь за жизнь каждого бойца… </w:t>
      </w:r>
      <w:proofErr w:type="gram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</w:t>
      </w:r>
      <w:proofErr w:type="gram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когда для выполнения задачи достать «языка» специально формировались команды, первым войти в состав группы захвата вызывался Нуреке. Для подобных операций зачастую командование выбирало его, зная о его богатом боевом опыте, вынесенном с полей финской войны. Таков был </w:t>
      </w:r>
      <w:proofErr w:type="gram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Нуреке</w:t>
      </w:r>
      <w:proofErr w:type="gram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– смелый, храбрый и обаятельный человек («Ради жизни», №6, март, 1996 г.).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Для сбора ценнейшей информации о местах расположения живой силы и боевой техники на передовой и в тылу, немецкое командование использовало бронированные и имевшие большой запас высоты самолеты-разведчики, так называемые «рамы». При виде «рамы», кружившей над позициями советских войск, воины стреляли из любых видов оружия. За их уничтожение    присваивалось звание Героя Советского Союза. Опытный стрелок, многократный победитель соревнований,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выстрелил по самолету из противотанкового ружья, обладавшего большой убойной мощностью в присутствии множества свидетелей. Самолет-разведчик загорелся и упал. Командование подразделения составило рапорт и наградной лист для вышестоящего командования о данном случае. Однако, как это часто бывало на войне, награда так и не нашла его. </w:t>
      </w:r>
    </w:p>
    <w:p w:rsidR="00B04D22" w:rsidRDefault="00B97212" w:rsidP="00B04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</w:pP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Однажды немцы сдали крупную узловую железнодорожную станцию практически без боя. На путях стояли цистерны со спиртом и вагоны с винно-водочными изделиями. Несмотря на запрет командиров на употребление алкогольных напитков пьянство разгоралось. </w:t>
      </w:r>
    </w:p>
    <w:p w:rsidR="00B04D22" w:rsidRDefault="00B97212" w:rsidP="00B04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</w:pP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К ночи для сохранения дисциплины и предупреждения несчастных случаев в своем подразделении,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с другими офицерами вывел своих солдат трезвыми за территорию железнодорожной станции. Когда оставшиеся — основная масса пьяных солдат и некоторых офицеров — не выставив боевого охранения, легла спать, на станцию вошли немецкие войска, которые практически без единого выстрела захватили в плен группу военнослужащих советской армии. 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Подразделению Н.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удалось отбить некоторое количество военнослужащих. Они   вырвались из окружения и, достигнув леса, заняли оборону. Тогда, при минометном обстреле, обрубком дерева ему была нанесена рана на спине. Три дня несли солдаты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Н.Алмагамбетова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на импровизированных носилках, благодарные за спасение  от плена и смерти. 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47-я стрелковая дивизия действовала в составе 4-й ударной армии на Калининском, потом 1-м Прибалтийском фронтах, принимала участие в освобождении сотен населенных пунктов: деревень, сел, семи городов Калининской, Смоленской и других областей России, Витебской и других областей Белоруссии,  Литвы, Латвии,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Эстонии</w:t>
      </w:r>
      <w:proofErr w:type="gram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.В</w:t>
      </w:r>
      <w:proofErr w:type="spellEnd"/>
      <w:proofErr w:type="gram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составе 47-й стрелковой победу в Великой 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lastRenderedPageBreak/>
        <w:t>Отечественной войне он праздновал в Румынии и Венгрии.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После окончания войны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Нуруллу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со всем начальствующим составом роты передали в распоряжение Советской военной администрации в Германии, и еще долгих 2 года он находился в составе оккупационных войск. Воины продолжали погибать и получать ранения в уличных сражениях, отличавшихся своей внезапностью и коварством. В этих условиях,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решал одновременно и вопросы здравоохранения, боевые задачи и бытовые, по восстановлению мирной жизни немецкого народа. 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После демобилизации в апреле 1947 года и возвращения в г.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Кызылорду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он вновь занялся медициной, затем был инструктором обкома, секретарем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Кызылординского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горкома КП Казахстана, освобожденным парторгом ЦК КПСС на строительстве плотины на реке Сырдарье. </w:t>
      </w:r>
    </w:p>
    <w:p w:rsidR="00B04D22" w:rsidRDefault="00B97212" w:rsidP="00B04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</w:pPr>
      <w:proofErr w:type="gram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Успешно выполнив задание</w:t>
      </w:r>
      <w:r w:rsidR="00B04D22"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  <w:t xml:space="preserve"> 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(1956 г.) по сдаче в эксплуатацию плотины, Н.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был назначен заместителем начальника управления Комитета Госбезопасности при Восточно-Казахстанском облисполкоме и как член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Усть-Каменогорского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горкома КП Казахстана, и депутат горсовета активно использовал имеющийся опыт в освоении целинных и залежных земель в Восточно-Казахстанской области, за что получил медаль «За освоение целинных земель».</w:t>
      </w:r>
      <w:proofErr w:type="gram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 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В августе 1962 года, когда возникла необходимость укрепления центрального аппарата МВД проверенными, грамотными кадрами, полковника Н.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  в возрасте 43-х лет, назначали заместителем министра внутренних дел Казахской ССР. </w:t>
      </w:r>
    </w:p>
    <w:p w:rsidR="00B97212" w:rsidRPr="00B04D22" w:rsidRDefault="00B97212" w:rsidP="00B04D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05050"/>
          <w:sz w:val="24"/>
          <w:szCs w:val="24"/>
          <w:lang w:eastAsia="ru-RU"/>
        </w:rPr>
      </w:pP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В течение 19-ти лет Н.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курировал направления, которые были  сложными и крупномасштабными – это и ГУИТУ, и Управление строительства, Следственное управление, БХСС и Служба пожарной охраны. 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Самым сложным направлением деятельности МВД была работа по содержанию и обеспечению жизнедеятельности исправительно-трудовых учреждений (ИТУ). Этот огромный участок работы — с колониями, хозяйственными базами, осужденными и работниками ИТР, состоящими как из сотрудников правоохранительных органов, так и из специалистов большинства отраслей народного хозяйства — называли «министерством в министерстве». Большой опыт организатора, экономико-политическое образование и личные черты характера помогли Н.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Алмагамбетову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создать цельную, четко функционирующую систему.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Вот что писал в воспоминаниях генерал-майор внутренней службы, бывший первый заместитель министра внутренних дел Жданов А.Е.: «Следует отметить, что А.Н.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принял руководство не просто огромного и стратегически важного для безопасности и экономики страны «хозяйства», но и слабо функционирующего, послевоенного ведомства. Если говорить о личных качествах генерала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, то я хотел бы отметить его трудолюбие, чувство высокой ответственности за порученное дело, исключительную скромность. Он никогда не выпячивал свое «Я», проявлял отеческую заботу о своих подчиненных». 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За выполнение важнейших государственных заданий, проявленный при этом профессионализм, за безупречное отношение к возложенным обязанностям он дважды награжден орденом Трудового Красного Знамени.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Нурулла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Алмагамбетов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 xml:space="preserve"> имеет 21 правительственную награду, 4 благодарности Верховного Главнокомандующего Генералиссимуса Советского Союза И.В. Сталина «За отличные боевые действия на фронтах Великой Отечественной </w:t>
      </w:r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br/>
        <w:t xml:space="preserve">войны», 4 Почетных грамоты Верховного Совета </w:t>
      </w:r>
      <w:proofErr w:type="spellStart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КазССР</w:t>
      </w:r>
      <w:proofErr w:type="spellEnd"/>
      <w:r w:rsidRPr="00B04D22">
        <w:rPr>
          <w:rFonts w:ascii="Arial" w:eastAsia="Times New Roman" w:hAnsi="Arial" w:cs="Arial"/>
          <w:color w:val="505050"/>
          <w:sz w:val="24"/>
          <w:szCs w:val="24"/>
          <w:lang w:eastAsia="ru-RU"/>
        </w:rPr>
        <w:t>, более 40 поощрений, а также был удостоен почетного знака «Заслуженный работник МВД СССР».</w:t>
      </w:r>
    </w:p>
    <w:p w:rsidR="00B04D22" w:rsidRDefault="00B04D22" w:rsidP="00B04D22">
      <w:pPr>
        <w:spacing w:after="0"/>
        <w:jc w:val="right"/>
        <w:textAlignment w:val="baseline"/>
        <w:rPr>
          <w:rFonts w:ascii="Arial" w:eastAsia="Times New Roman" w:hAnsi="Arial" w:cs="Arial"/>
          <w:b/>
          <w:bCs/>
          <w:color w:val="505050"/>
          <w:sz w:val="24"/>
          <w:szCs w:val="24"/>
          <w:lang w:val="kk-KZ" w:eastAsia="ru-RU"/>
        </w:rPr>
      </w:pPr>
      <w:bookmarkStart w:id="0" w:name="_GoBack"/>
      <w:bookmarkEnd w:id="0"/>
    </w:p>
    <w:p w:rsidR="00B04D22" w:rsidRDefault="00B97212" w:rsidP="00B04D22">
      <w:pPr>
        <w:spacing w:after="0"/>
        <w:jc w:val="right"/>
        <w:textAlignment w:val="baseline"/>
        <w:rPr>
          <w:rFonts w:ascii="Arial" w:eastAsia="Times New Roman" w:hAnsi="Arial" w:cs="Arial"/>
          <w:color w:val="505050"/>
          <w:sz w:val="24"/>
          <w:szCs w:val="24"/>
          <w:lang w:val="kk-KZ" w:eastAsia="ru-RU"/>
        </w:rPr>
      </w:pPr>
      <w:proofErr w:type="spellStart"/>
      <w:r w:rsidRPr="00B04D22">
        <w:rPr>
          <w:rFonts w:ascii="Arial" w:eastAsia="Times New Roman" w:hAnsi="Arial" w:cs="Arial"/>
          <w:b/>
          <w:bCs/>
          <w:color w:val="505050"/>
          <w:sz w:val="24"/>
          <w:szCs w:val="24"/>
          <w:lang w:eastAsia="ru-RU"/>
        </w:rPr>
        <w:lastRenderedPageBreak/>
        <w:t>Жанабай</w:t>
      </w:r>
      <w:proofErr w:type="spellEnd"/>
      <w:r w:rsidRPr="00B04D22">
        <w:rPr>
          <w:rFonts w:ascii="Arial" w:eastAsia="Times New Roman" w:hAnsi="Arial" w:cs="Arial"/>
          <w:b/>
          <w:bCs/>
          <w:color w:val="505050"/>
          <w:sz w:val="24"/>
          <w:szCs w:val="24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b/>
          <w:bCs/>
          <w:color w:val="505050"/>
          <w:sz w:val="24"/>
          <w:szCs w:val="24"/>
          <w:lang w:eastAsia="ru-RU"/>
        </w:rPr>
        <w:t>Бекишев</w:t>
      </w:r>
      <w:proofErr w:type="spellEnd"/>
      <w:r w:rsidRPr="00B04D22">
        <w:rPr>
          <w:rFonts w:ascii="Arial" w:eastAsia="Times New Roman" w:hAnsi="Arial" w:cs="Arial"/>
          <w:b/>
          <w:bCs/>
          <w:color w:val="505050"/>
          <w:sz w:val="24"/>
          <w:szCs w:val="24"/>
          <w:lang w:eastAsia="ru-RU"/>
        </w:rPr>
        <w:t>, </w:t>
      </w:r>
    </w:p>
    <w:p w:rsidR="00B04D22" w:rsidRDefault="00B04D22" w:rsidP="00B04D22">
      <w:pPr>
        <w:spacing w:after="0"/>
        <w:jc w:val="right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val="kk-KZ" w:eastAsia="ru-RU"/>
        </w:rPr>
      </w:pPr>
      <w:r w:rsidRPr="00B04D22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>Председатель филиала</w:t>
      </w:r>
    </w:p>
    <w:p w:rsidR="00B04D22" w:rsidRDefault="00B04D22" w:rsidP="00B04D22">
      <w:pPr>
        <w:spacing w:after="0"/>
        <w:jc w:val="right"/>
        <w:textAlignment w:val="baseline"/>
        <w:rPr>
          <w:rFonts w:ascii="Arial" w:eastAsia="Times New Roman" w:hAnsi="Arial" w:cs="Arial"/>
          <w:b/>
          <w:bCs/>
          <w:color w:val="505050"/>
          <w:sz w:val="24"/>
          <w:szCs w:val="24"/>
          <w:lang w:val="kk-KZ" w:eastAsia="ru-RU"/>
        </w:rPr>
      </w:pPr>
      <w:r w:rsidRPr="00B04D22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B04D22">
        <w:rPr>
          <w:rFonts w:ascii="Arial" w:eastAsia="Times New Roman" w:hAnsi="Arial" w:cs="Arial"/>
          <w:b/>
          <w:bCs/>
          <w:color w:val="505050"/>
          <w:sz w:val="24"/>
          <w:szCs w:val="24"/>
          <w:lang w:eastAsia="ru-RU"/>
        </w:rPr>
        <w:t>Кызылординской</w:t>
      </w:r>
      <w:proofErr w:type="spellEnd"/>
      <w:r w:rsidRPr="00B04D22">
        <w:rPr>
          <w:rFonts w:ascii="Arial" w:eastAsia="Times New Roman" w:hAnsi="Arial" w:cs="Arial"/>
          <w:b/>
          <w:bCs/>
          <w:color w:val="505050"/>
          <w:sz w:val="24"/>
          <w:szCs w:val="24"/>
          <w:lang w:eastAsia="ru-RU"/>
        </w:rPr>
        <w:t xml:space="preserve"> области </w:t>
      </w:r>
    </w:p>
    <w:p w:rsidR="00B04D22" w:rsidRDefault="00B04D22" w:rsidP="00B04D22">
      <w:pPr>
        <w:spacing w:after="0"/>
        <w:jc w:val="right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val="kk-KZ" w:eastAsia="ru-RU"/>
        </w:rPr>
      </w:pPr>
      <w:r w:rsidRPr="00B04D22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>«Ассоциаций ветеранов органов</w:t>
      </w:r>
      <w:r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val="kk-KZ" w:eastAsia="ru-RU"/>
        </w:rPr>
        <w:t xml:space="preserve"> </w:t>
      </w:r>
    </w:p>
    <w:p w:rsidR="00B04D22" w:rsidRPr="00B04D22" w:rsidRDefault="006B4767" w:rsidP="00B04D22">
      <w:pPr>
        <w:spacing w:after="0"/>
        <w:jc w:val="right"/>
        <w:textAlignment w:val="baseline"/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val="kk-KZ" w:eastAsia="ru-RU"/>
        </w:rPr>
        <w:t>го</w:t>
      </w:r>
      <w:proofErr w:type="spellStart"/>
      <w:r w:rsidR="00B04D22" w:rsidRPr="00B04D22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>сударственных</w:t>
      </w:r>
      <w:proofErr w:type="spellEnd"/>
      <w:r w:rsidR="00B04D22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val="kk-KZ" w:eastAsia="ru-RU"/>
        </w:rPr>
        <w:t xml:space="preserve"> </w:t>
      </w:r>
      <w:r w:rsidR="00B04D22" w:rsidRPr="00B04D22">
        <w:rPr>
          <w:rFonts w:ascii="Arial" w:eastAsia="Times New Roman" w:hAnsi="Arial" w:cs="Arial"/>
          <w:b/>
          <w:bCs/>
          <w:color w:val="4E4D4D"/>
          <w:sz w:val="24"/>
          <w:szCs w:val="24"/>
          <w:bdr w:val="none" w:sz="0" w:space="0" w:color="auto" w:frame="1"/>
          <w:lang w:eastAsia="ru-RU"/>
        </w:rPr>
        <w:t>доходов»</w:t>
      </w:r>
    </w:p>
    <w:p w:rsidR="00551A80" w:rsidRPr="00B04D22" w:rsidRDefault="00551A80" w:rsidP="00B04D22">
      <w:pPr>
        <w:jc w:val="right"/>
        <w:rPr>
          <w:rFonts w:ascii="Arial" w:hAnsi="Arial" w:cs="Arial"/>
          <w:sz w:val="24"/>
          <w:szCs w:val="24"/>
        </w:rPr>
      </w:pPr>
    </w:p>
    <w:sectPr w:rsidR="00551A80" w:rsidRPr="00B04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55"/>
    <w:rsid w:val="00295255"/>
    <w:rsid w:val="00551A80"/>
    <w:rsid w:val="006B4767"/>
    <w:rsid w:val="007C2421"/>
    <w:rsid w:val="00B04D22"/>
    <w:rsid w:val="00B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7212"/>
  </w:style>
  <w:style w:type="paragraph" w:styleId="a3">
    <w:name w:val="Balloon Text"/>
    <w:basedOn w:val="a"/>
    <w:link w:val="a4"/>
    <w:uiPriority w:val="99"/>
    <w:semiHidden/>
    <w:unhideWhenUsed/>
    <w:rsid w:val="00B9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51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tadate">
    <w:name w:val="meta_date"/>
    <w:basedOn w:val="a0"/>
    <w:rsid w:val="00551A80"/>
  </w:style>
  <w:style w:type="character" w:customStyle="1" w:styleId="metacategories">
    <w:name w:val="meta_categories"/>
    <w:basedOn w:val="a0"/>
    <w:rsid w:val="00551A80"/>
  </w:style>
  <w:style w:type="character" w:styleId="a5">
    <w:name w:val="Hyperlink"/>
    <w:basedOn w:val="a0"/>
    <w:uiPriority w:val="99"/>
    <w:semiHidden/>
    <w:unhideWhenUsed/>
    <w:rsid w:val="00551A80"/>
    <w:rPr>
      <w:color w:val="0000FF"/>
      <w:u w:val="single"/>
    </w:rPr>
  </w:style>
  <w:style w:type="character" w:customStyle="1" w:styleId="metacomments">
    <w:name w:val="meta_comments"/>
    <w:basedOn w:val="a0"/>
    <w:rsid w:val="00551A80"/>
  </w:style>
  <w:style w:type="paragraph" w:styleId="a6">
    <w:name w:val="Normal (Web)"/>
    <w:basedOn w:val="a"/>
    <w:uiPriority w:val="99"/>
    <w:semiHidden/>
    <w:unhideWhenUsed/>
    <w:rsid w:val="0055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1A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72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72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97212"/>
  </w:style>
  <w:style w:type="paragraph" w:styleId="a3">
    <w:name w:val="Balloon Text"/>
    <w:basedOn w:val="a"/>
    <w:link w:val="a4"/>
    <w:uiPriority w:val="99"/>
    <w:semiHidden/>
    <w:unhideWhenUsed/>
    <w:rsid w:val="00B9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21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51A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etadate">
    <w:name w:val="meta_date"/>
    <w:basedOn w:val="a0"/>
    <w:rsid w:val="00551A80"/>
  </w:style>
  <w:style w:type="character" w:customStyle="1" w:styleId="metacategories">
    <w:name w:val="meta_categories"/>
    <w:basedOn w:val="a0"/>
    <w:rsid w:val="00551A80"/>
  </w:style>
  <w:style w:type="character" w:styleId="a5">
    <w:name w:val="Hyperlink"/>
    <w:basedOn w:val="a0"/>
    <w:uiPriority w:val="99"/>
    <w:semiHidden/>
    <w:unhideWhenUsed/>
    <w:rsid w:val="00551A80"/>
    <w:rPr>
      <w:color w:val="0000FF"/>
      <w:u w:val="single"/>
    </w:rPr>
  </w:style>
  <w:style w:type="character" w:customStyle="1" w:styleId="metacomments">
    <w:name w:val="meta_comments"/>
    <w:basedOn w:val="a0"/>
    <w:rsid w:val="00551A80"/>
  </w:style>
  <w:style w:type="paragraph" w:styleId="a6">
    <w:name w:val="Normal (Web)"/>
    <w:basedOn w:val="a"/>
    <w:uiPriority w:val="99"/>
    <w:semiHidden/>
    <w:unhideWhenUsed/>
    <w:rsid w:val="00551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51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1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56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1426</Words>
  <Characters>8130</Characters>
  <Application>Microsoft Office Word</Application>
  <DocSecurity>0</DocSecurity>
  <Lines>67</Lines>
  <Paragraphs>19</Paragraphs>
  <ScaleCrop>false</ScaleCrop>
  <Company>Customs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Жанат Абишева</cp:lastModifiedBy>
  <cp:revision>7</cp:revision>
  <dcterms:created xsi:type="dcterms:W3CDTF">2015-05-15T05:26:00Z</dcterms:created>
  <dcterms:modified xsi:type="dcterms:W3CDTF">2015-05-15T06:20:00Z</dcterms:modified>
</cp:coreProperties>
</file>