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33528C" w:rsidRPr="005B5DB2">
        <w:rPr>
          <w:rFonts w:eastAsia="Calibri"/>
          <w:sz w:val="22"/>
          <w:szCs w:val="21"/>
          <w:lang w:eastAsia="en-US"/>
        </w:rPr>
        <w:t>ЖУАНДЫҚ НҰРЖАН КУАНТАЙҰЛЫ</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33528C" w:rsidRPr="005B5DB2">
        <w:rPr>
          <w:rFonts w:eastAsia="Calibri"/>
          <w:sz w:val="22"/>
          <w:szCs w:val="21"/>
          <w:lang w:eastAsia="en-US"/>
        </w:rPr>
        <w:t>UCG ASIA</w:t>
      </w:r>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33528C" w:rsidRPr="005B5DB2">
        <w:rPr>
          <w:rFonts w:eastAsia="Calibri"/>
          <w:sz w:val="22"/>
          <w:szCs w:val="21"/>
          <w:lang w:eastAsia="en-US"/>
        </w:rPr>
        <w:t>090340004396</w:t>
      </w:r>
      <w:r w:rsidR="0033528C">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1574F0">
        <w:rPr>
          <w:b/>
          <w:sz w:val="24"/>
          <w:szCs w:val="24"/>
          <w:lang w:val="kk-KZ"/>
        </w:rPr>
        <w:t>12</w:t>
      </w:r>
      <w:r w:rsidR="001574F0">
        <w:rPr>
          <w:b/>
          <w:sz w:val="24"/>
          <w:szCs w:val="24"/>
        </w:rPr>
        <w:t>.01.2016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574F0"/>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3528C"/>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1801"/>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2015-10-16T05:32:00Z</dcterms:created>
  <dcterms:modified xsi:type="dcterms:W3CDTF">2015-12-25T12:35:00Z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