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12740" w:rsidRPr="00A20DAA">
        <w:rPr>
          <w:rFonts w:eastAsia="Calibri"/>
          <w:sz w:val="22"/>
          <w:szCs w:val="21"/>
          <w:lang w:eastAsia="en-US"/>
        </w:rPr>
        <w:t>АБДРАХМАНОВ РЫМХАН РАМАЗАНОВИЧ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gramStart"/>
      <w:r w:rsidR="00912740" w:rsidRPr="00A20DAA">
        <w:rPr>
          <w:rFonts w:eastAsia="Calibri"/>
          <w:sz w:val="22"/>
          <w:szCs w:val="21"/>
          <w:lang w:eastAsia="en-US"/>
        </w:rPr>
        <w:t>Спесивцев</w:t>
      </w:r>
      <w:proofErr w:type="gramEnd"/>
      <w:r w:rsidR="00912740" w:rsidRPr="00A20DAA">
        <w:rPr>
          <w:rFonts w:eastAsia="Calibri"/>
          <w:sz w:val="22"/>
          <w:szCs w:val="21"/>
          <w:lang w:eastAsia="en-US"/>
        </w:rPr>
        <w:t xml:space="preserve"> и К 2008</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12740" w:rsidRPr="00A20DAA">
        <w:rPr>
          <w:rFonts w:eastAsia="Calibri"/>
          <w:sz w:val="22"/>
          <w:szCs w:val="21"/>
          <w:lang w:eastAsia="en-US"/>
        </w:rPr>
        <w:t>081040011468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912740">
        <w:rPr>
          <w:b/>
          <w:sz w:val="24"/>
          <w:szCs w:val="24"/>
          <w:lang w:val="kk-KZ"/>
        </w:rPr>
        <w:t>8</w:t>
      </w:r>
      <w:r w:rsidRPr="009D42B6">
        <w:rPr>
          <w:b/>
          <w:sz w:val="24"/>
          <w:szCs w:val="24"/>
        </w:rPr>
        <w:t>.</w:t>
      </w:r>
      <w:r w:rsidR="00F84CCF">
        <w:rPr>
          <w:b/>
          <w:sz w:val="24"/>
          <w:szCs w:val="24"/>
        </w:rPr>
        <w:t>1</w:t>
      </w:r>
      <w:bookmarkStart w:id="0" w:name="_GoBack"/>
      <w:bookmarkEnd w:id="0"/>
      <w:r w:rsidR="00912740">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2740"/>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F2F"/>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A670C"/>
    <w:rsid w:val="00EB3318"/>
    <w:rsid w:val="00ED1BCA"/>
    <w:rsid w:val="00F02A2A"/>
    <w:rsid w:val="00F067DF"/>
    <w:rsid w:val="00F12B49"/>
    <w:rsid w:val="00F14430"/>
    <w:rsid w:val="00F5115F"/>
    <w:rsid w:val="00F828E4"/>
    <w:rsid w:val="00F84CC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2015-11-02T09:51:00Z</dcterms:created>
  <dcterms:modified xsi:type="dcterms:W3CDTF">2015-11-02T11:44:00Z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