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FE6C8B" w:rsidRPr="00042B7A">
        <w:rPr>
          <w:rFonts w:eastAsia="Calibri"/>
          <w:sz w:val="22"/>
          <w:szCs w:val="21"/>
          <w:lang w:eastAsia="en-US"/>
        </w:rPr>
        <w:t>ДУСИПОВ МАЛИК ГАЗИЗОВИЧ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FE6C8B" w:rsidRPr="00042B7A">
        <w:rPr>
          <w:rFonts w:eastAsia="Calibri"/>
          <w:sz w:val="22"/>
          <w:szCs w:val="21"/>
          <w:lang w:eastAsia="en-US"/>
        </w:rPr>
        <w:t>МВВК</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FE6C8B" w:rsidRPr="00042B7A">
        <w:rPr>
          <w:rFonts w:eastAsia="Calibri"/>
          <w:sz w:val="22"/>
          <w:szCs w:val="21"/>
          <w:lang w:eastAsia="en-US"/>
        </w:rPr>
        <w:t>050740002832</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FE6C8B">
        <w:rPr>
          <w:b/>
          <w:sz w:val="24"/>
          <w:szCs w:val="24"/>
          <w:lang w:val="kk-KZ"/>
        </w:rPr>
        <w:t>5</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 w:val="00FE6C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2015-08-08T05:28:00Z</dcterms:created>
  <dcterms:modified xsi:type="dcterms:W3CDTF">2015-08-08T05:28:00Z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