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46320" w:rsidRPr="00BE7732">
        <w:rPr>
          <w:rFonts w:eastAsia="Calibri"/>
          <w:sz w:val="22"/>
          <w:szCs w:val="21"/>
          <w:lang w:eastAsia="en-US"/>
        </w:rPr>
        <w:t>КОКАМАНОВ АРДАК ЕЛЕГЕНОВИЧ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46320" w:rsidRPr="00BE7732">
        <w:rPr>
          <w:rFonts w:eastAsia="Calibri"/>
          <w:sz w:val="22"/>
          <w:szCs w:val="21"/>
          <w:lang w:eastAsia="en-US"/>
        </w:rPr>
        <w:t>Астық</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46320" w:rsidRPr="00BE7732">
        <w:rPr>
          <w:rFonts w:eastAsia="Calibri"/>
          <w:sz w:val="22"/>
          <w:szCs w:val="21"/>
          <w:lang w:eastAsia="en-US"/>
        </w:rPr>
        <w:t>981240001078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27</w:t>
      </w:r>
      <w:bookmarkStart w:id="0" w:name="_GoBack"/>
      <w:bookmarkEnd w:id="0"/>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2015-09-23T12:28:00Z</dcterms:created>
  <dcterms:modified xsi:type="dcterms:W3CDTF">2015-10-09T08:59:00Z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