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91" w:rsidRPr="00DB6DAD" w:rsidRDefault="000B7C91" w:rsidP="000B7C91">
      <w:pPr>
        <w:pStyle w:val="a6"/>
        <w:jc w:val="center"/>
        <w:rPr>
          <w:rFonts w:ascii="Times New Roman" w:hAnsi="Times New Roman" w:cs="Times New Roman"/>
          <w:b/>
          <w:sz w:val="24"/>
          <w:lang w:val="kk-KZ"/>
        </w:rPr>
      </w:pPr>
      <w:r w:rsidRPr="00DB6DAD">
        <w:rPr>
          <w:rFonts w:ascii="Times New Roman" w:hAnsi="Times New Roman" w:cs="Times New Roman"/>
          <w:b/>
          <w:sz w:val="24"/>
          <w:lang w:val="kk-KZ"/>
        </w:rPr>
        <w:t>Борышкердің мүлкін (активтерін) бағалау бойынша қызметті сатып алу жөніндегі конкурсты өткізу туралы ақпараттық хабарлама</w:t>
      </w:r>
    </w:p>
    <w:p w:rsidR="000B7C91" w:rsidRPr="00DB6DAD" w:rsidRDefault="000B7C91" w:rsidP="000B7C91">
      <w:pPr>
        <w:pStyle w:val="a6"/>
        <w:ind w:firstLine="709"/>
        <w:jc w:val="both"/>
        <w:rPr>
          <w:rFonts w:ascii="Times New Roman" w:hAnsi="Times New Roman" w:cs="Times New Roman"/>
          <w:sz w:val="24"/>
          <w:lang w:val="kk-KZ"/>
        </w:rPr>
      </w:pPr>
      <w:r w:rsidRPr="00DB6DAD">
        <w:rPr>
          <w:b/>
          <w:sz w:val="24"/>
          <w:lang w:val="kk-KZ"/>
        </w:rPr>
        <w:t xml:space="preserve"> </w:t>
      </w:r>
      <w:r w:rsidRPr="00DB6DAD">
        <w:rPr>
          <w:rFonts w:ascii="Times New Roman" w:hAnsi="Times New Roman" w:cs="Times New Roman"/>
          <w:b/>
          <w:sz w:val="24"/>
          <w:lang w:val="kk-KZ"/>
        </w:rPr>
        <w:t>«ЕLKOM»</w:t>
      </w:r>
      <w:r>
        <w:rPr>
          <w:rFonts w:ascii="Times New Roman" w:hAnsi="Times New Roman" w:cs="Times New Roman"/>
          <w:b/>
          <w:sz w:val="24"/>
          <w:lang w:val="kk-KZ"/>
        </w:rPr>
        <w:t xml:space="preserve"> </w:t>
      </w:r>
      <w:r w:rsidRPr="00DB6DAD">
        <w:rPr>
          <w:rFonts w:ascii="Times New Roman" w:hAnsi="Times New Roman" w:cs="Times New Roman"/>
          <w:b/>
          <w:sz w:val="24"/>
          <w:lang w:val="kk-KZ"/>
        </w:rPr>
        <w:t xml:space="preserve">ЖШС , </w:t>
      </w:r>
      <w:r w:rsidRPr="00DB6DAD">
        <w:rPr>
          <w:rFonts w:ascii="Times New Roman" w:hAnsi="Times New Roman" w:cs="Times New Roman"/>
          <w:sz w:val="24"/>
          <w:lang w:val="kk-KZ"/>
        </w:rPr>
        <w:t>БСН 020540005626,</w:t>
      </w:r>
      <w:r w:rsidRPr="00DB6DAD">
        <w:rPr>
          <w:sz w:val="24"/>
          <w:lang w:val="kk-KZ"/>
        </w:rPr>
        <w:t xml:space="preserve"> </w:t>
      </w:r>
      <w:r w:rsidRPr="00DB6DAD">
        <w:rPr>
          <w:rFonts w:ascii="Times New Roman" w:hAnsi="Times New Roman" w:cs="Times New Roman"/>
          <w:sz w:val="24"/>
          <w:lang w:val="kk-KZ"/>
        </w:rPr>
        <w:t>банкроттық басқарушысы, Қостанай облысы, Рудный қаласы Транспортная,21 мекен-жайында орналасқан борышкер мүлкін бағалау жөніндегі қызметтерді сатып алу жөнінен конкурс жариялайды.</w:t>
      </w:r>
    </w:p>
    <w:p w:rsidR="000B7C91" w:rsidRPr="00DB6DAD" w:rsidRDefault="000B7C91" w:rsidP="000B7C91">
      <w:pPr>
        <w:pStyle w:val="a6"/>
        <w:jc w:val="both"/>
        <w:rPr>
          <w:rFonts w:ascii="Times New Roman" w:hAnsi="Times New Roman" w:cs="Times New Roman"/>
          <w:sz w:val="24"/>
          <w:lang w:val="kk-KZ"/>
        </w:rPr>
      </w:pPr>
      <w:r w:rsidRPr="00DB6DAD">
        <w:rPr>
          <w:rFonts w:ascii="Times New Roman" w:hAnsi="Times New Roman" w:cs="Times New Roman"/>
          <w:sz w:val="24"/>
          <w:lang w:val="kk-KZ"/>
        </w:rPr>
        <w:tab/>
        <w:t xml:space="preserve">Борышкердің мүлкінің (активтерінің) құрамына кіреді: </w:t>
      </w:r>
    </w:p>
    <w:p w:rsidR="000B7C91" w:rsidRPr="00DB6DAD" w:rsidRDefault="000B7C91" w:rsidP="000B7C91">
      <w:pPr>
        <w:pStyle w:val="a6"/>
        <w:jc w:val="both"/>
        <w:rPr>
          <w:rFonts w:ascii="Times New Roman" w:hAnsi="Times New Roman" w:cs="Times New Roman"/>
          <w:sz w:val="24"/>
          <w:lang w:val="kk-KZ"/>
        </w:rPr>
      </w:pPr>
      <w:r w:rsidRPr="00DB6DAD">
        <w:rPr>
          <w:rFonts w:ascii="Times New Roman" w:hAnsi="Times New Roman" w:cs="Times New Roman"/>
          <w:sz w:val="24"/>
          <w:lang w:val="kk-KZ"/>
        </w:rPr>
        <w:t xml:space="preserve">          Котел мекемесі жалпы көлемі 949,1 ш.м., су тарту станцияся жалпы көлемі 67,6 ш.м., №7 теміржол бөлімі жағынан қарама-қарсы </w:t>
      </w:r>
      <w:smartTag w:uri="urn:schemas-microsoft-com:office:smarttags" w:element="metricconverter">
        <w:smartTagPr>
          <w:attr w:name="ProductID" w:val="84 м"/>
        </w:smartTagPr>
        <w:r w:rsidRPr="00DB6DAD">
          <w:rPr>
            <w:rFonts w:ascii="Times New Roman" w:hAnsi="Times New Roman" w:cs="Times New Roman"/>
            <w:sz w:val="24"/>
            <w:lang w:val="kk-KZ"/>
          </w:rPr>
          <w:t>84 м</w:t>
        </w:r>
      </w:smartTag>
      <w:r w:rsidRPr="00DB6DAD">
        <w:rPr>
          <w:rFonts w:ascii="Times New Roman" w:hAnsi="Times New Roman" w:cs="Times New Roman"/>
          <w:sz w:val="24"/>
          <w:lang w:val="kk-KZ"/>
        </w:rPr>
        <w:t>, жер көлемі,1877 га.</w:t>
      </w:r>
    </w:p>
    <w:p w:rsidR="000B7C91" w:rsidRPr="00DB6DAD" w:rsidRDefault="000B7C91" w:rsidP="000B7C91">
      <w:pPr>
        <w:pStyle w:val="a6"/>
        <w:ind w:firstLine="709"/>
        <w:jc w:val="both"/>
        <w:rPr>
          <w:rFonts w:ascii="Times New Roman" w:hAnsi="Times New Roman" w:cs="Times New Roman"/>
          <w:sz w:val="24"/>
          <w:lang w:val="kk-KZ"/>
        </w:rPr>
      </w:pPr>
      <w:r w:rsidRPr="00DB6DAD">
        <w:rPr>
          <w:rFonts w:ascii="Times New Roman" w:hAnsi="Times New Roman" w:cs="Times New Roman"/>
          <w:sz w:val="24"/>
          <w:lang w:val="kk-KZ"/>
        </w:rPr>
        <w:t>Конкурсқа қатысу үшін өтінімдерді қабылдау осы хабарландыру жариялағаннан кейінгі он  жұмыс күн ішінде сағ. 9-дан 18-30 ға дейін, түскі үзіліс 13-тен 14-ке дейін, мына  мекенжай бойынша Қостанай қ., Байтұрсынов көшесі , 95, каб.316-де    жүргізіледі. т.</w:t>
      </w:r>
      <w:r w:rsidRPr="00DB6DAD">
        <w:rPr>
          <w:rFonts w:ascii="Times New Roman" w:hAnsi="Times New Roman"/>
          <w:sz w:val="24"/>
          <w:lang w:val="kk-KZ"/>
        </w:rPr>
        <w:t xml:space="preserve"> </w:t>
      </w:r>
      <w:r w:rsidRPr="00DB6DAD">
        <w:rPr>
          <w:rFonts w:ascii="Times New Roman" w:hAnsi="Times New Roman" w:cs="Times New Roman"/>
          <w:sz w:val="24"/>
          <w:lang w:val="kk-KZ"/>
        </w:rPr>
        <w:t xml:space="preserve">8-714-2-54-58-36, 87787433112.  </w:t>
      </w:r>
    </w:p>
    <w:p w:rsidR="000B7C91" w:rsidRPr="00DB6DAD" w:rsidRDefault="000B7C91" w:rsidP="000B7C91">
      <w:pPr>
        <w:pStyle w:val="a4"/>
        <w:tabs>
          <w:tab w:val="left" w:pos="993"/>
        </w:tabs>
        <w:spacing w:before="0" w:beforeAutospacing="0" w:after="0" w:afterAutospacing="0"/>
        <w:jc w:val="both"/>
        <w:rPr>
          <w:lang w:val="kk-KZ"/>
        </w:rPr>
      </w:pPr>
      <w:r w:rsidRPr="00DB6DAD">
        <w:rPr>
          <w:lang w:val="kk-KZ"/>
        </w:rPr>
        <w:tab/>
        <w:t xml:space="preserve">Конкурсты ұйымдастыру бойынша талаптар жұмыс күндері сағ. 9-дан 18 сағ. 30 мин., түскі үзіліс сағ. 13-тен 14 сағ. 30 мин. дейін келесі мекен-жайда: Қостанай қ., Майлин к-сі, 2 үй, 102 болме., тел 87142 53-66-23 электрондық пошта: </w:t>
      </w:r>
      <w:hyperlink r:id="rId4" w:history="1">
        <w:r w:rsidRPr="00DB6DAD">
          <w:rPr>
            <w:rStyle w:val="a5"/>
            <w:lang w:val="kk-KZ"/>
          </w:rPr>
          <w:t>postmgd@taxkost.mgd.kz</w:t>
        </w:r>
      </w:hyperlink>
      <w:r w:rsidRPr="00DB6DAD">
        <w:rPr>
          <w:lang w:val="kk-KZ"/>
        </w:rPr>
        <w:t>, қабылданады</w:t>
      </w:r>
    </w:p>
    <w:p w:rsidR="00BE1B9F" w:rsidRPr="000B7C91" w:rsidRDefault="00BE1B9F">
      <w:pPr>
        <w:rPr>
          <w:lang w:val="kk-KZ"/>
        </w:rPr>
      </w:pPr>
    </w:p>
    <w:sectPr w:rsidR="00BE1B9F" w:rsidRPr="000B7C91" w:rsidSect="00BE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C91"/>
    <w:rsid w:val="000B7C91"/>
    <w:rsid w:val="00171907"/>
    <w:rsid w:val="00330901"/>
    <w:rsid w:val="00913225"/>
    <w:rsid w:val="009170F8"/>
    <w:rsid w:val="00BE1B9F"/>
    <w:rsid w:val="00D91425"/>
    <w:rsid w:val="00E01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B7C91"/>
    <w:rPr>
      <w:sz w:val="24"/>
      <w:szCs w:val="24"/>
      <w:lang w:eastAsia="ru-RU"/>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B7C91"/>
    <w:pPr>
      <w:spacing w:before="100" w:beforeAutospacing="1" w:after="100" w:afterAutospacing="1" w:line="240" w:lineRule="auto"/>
    </w:pPr>
    <w:rPr>
      <w:sz w:val="24"/>
      <w:szCs w:val="24"/>
      <w:lang w:eastAsia="ru-RU"/>
    </w:rPr>
  </w:style>
  <w:style w:type="character" w:styleId="a5">
    <w:name w:val="Hyperlink"/>
    <w:basedOn w:val="a0"/>
    <w:rsid w:val="000B7C91"/>
    <w:rPr>
      <w:color w:val="0000FF"/>
      <w:u w:val="single"/>
    </w:rPr>
  </w:style>
  <w:style w:type="paragraph" w:styleId="a6">
    <w:name w:val="No Spacing"/>
    <w:basedOn w:val="a"/>
    <w:qFormat/>
    <w:rsid w:val="000B7C91"/>
    <w:pPr>
      <w:widowControl w:val="0"/>
      <w:suppressAutoHyphens/>
      <w:spacing w:after="0" w:line="240" w:lineRule="auto"/>
    </w:pPr>
    <w:rPr>
      <w:rFonts w:ascii="Arial" w:eastAsia="SimSun" w:hAnsi="Arial" w:cs="Mangal"/>
      <w:kern w:val="2"/>
      <w:sz w:val="20"/>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mgd@taxkost.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Company>Grizli777</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Аушахманова Алтын Абировна</cp:lastModifiedBy>
  <cp:revision>1</cp:revision>
  <dcterms:created xsi:type="dcterms:W3CDTF">2015-01-14T12:15:00Z</dcterms:created>
  <dcterms:modified xsi:type="dcterms:W3CDTF">2015-01-14T12:15:00Z</dcterms:modified>
</cp:coreProperties>
</file>