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CB" w:rsidRPr="00B00BA4" w:rsidRDefault="00757DCB" w:rsidP="00757DCB">
      <w:pPr>
        <w:pStyle w:val="CM26"/>
        <w:widowControl w:val="0"/>
        <w:kinsoku w:val="0"/>
        <w:adjustRightInd/>
        <w:spacing w:before="60" w:after="120" w:line="300" w:lineRule="auto"/>
        <w:jc w:val="center"/>
        <w:textAlignment w:val="center"/>
        <w:rPr>
          <w:rFonts w:cs="Times New Roman"/>
          <w:sz w:val="28"/>
          <w:szCs w:val="28"/>
          <w:lang w:val="en-US"/>
        </w:rPr>
      </w:pPr>
      <w:bookmarkStart w:id="0" w:name="_GoBack"/>
      <w:bookmarkEnd w:id="0"/>
      <w:proofErr w:type="spellStart"/>
      <w:r w:rsidRPr="00B00BA4">
        <w:rPr>
          <w:rFonts w:cs="Times New Roman"/>
          <w:b/>
          <w:bCs/>
          <w:color w:val="000000"/>
          <w:sz w:val="28"/>
          <w:szCs w:val="28"/>
          <w:lang w:val="en-US"/>
        </w:rPr>
        <w:t>Synthesised</w:t>
      </w:r>
      <w:proofErr w:type="spellEnd"/>
      <w:r w:rsidRPr="00B00BA4">
        <w:rPr>
          <w:rFonts w:cs="Times New Roman"/>
          <w:b/>
          <w:bCs/>
          <w:color w:val="000000"/>
          <w:sz w:val="28"/>
          <w:szCs w:val="28"/>
          <w:lang w:val="en-US"/>
        </w:rPr>
        <w:t xml:space="preserve"> text of the Multilateral Convention to Implement Tax Treaty Related Measures to Prevent Base Erosion and Profit Shifting (MLI) and the Convention between the Republic of </w:t>
      </w:r>
      <w:r w:rsidRPr="00B00BA4">
        <w:rPr>
          <w:rFonts w:eastAsia="Times New Roman" w:cs="Times New Roman"/>
          <w:b/>
          <w:bCs/>
          <w:color w:val="000000"/>
          <w:sz w:val="28"/>
          <w:szCs w:val="28"/>
          <w:lang w:val="en-US" w:eastAsia="ru-RU"/>
        </w:rPr>
        <w:t>Lithuania</w:t>
      </w:r>
      <w:r w:rsidRPr="00B00BA4">
        <w:rPr>
          <w:rFonts w:cs="Times New Roman"/>
          <w:b/>
          <w:bCs/>
          <w:color w:val="000000"/>
          <w:sz w:val="28"/>
          <w:szCs w:val="28"/>
          <w:lang w:val="en-US"/>
        </w:rPr>
        <w:t xml:space="preserve"> and </w:t>
      </w:r>
      <w:r w:rsidRPr="00B00BA4">
        <w:rPr>
          <w:rFonts w:eastAsia="Times New Roman" w:cs="Times New Roman"/>
          <w:b/>
          <w:bCs/>
          <w:color w:val="000000"/>
          <w:sz w:val="28"/>
          <w:szCs w:val="28"/>
          <w:lang w:val="en-US" w:eastAsia="ru-RU"/>
        </w:rPr>
        <w:t xml:space="preserve">the Republic of </w:t>
      </w:r>
      <w:r w:rsidRPr="00B00BA4">
        <w:rPr>
          <w:rFonts w:cs="Times New Roman"/>
          <w:b/>
          <w:bCs/>
          <w:color w:val="000000"/>
          <w:sz w:val="28"/>
          <w:szCs w:val="28"/>
          <w:lang w:val="en-US"/>
        </w:rPr>
        <w:t>Kazakhstan</w:t>
      </w:r>
      <w:r w:rsidRPr="00B00BA4">
        <w:rPr>
          <w:rFonts w:eastAsia="Times New Roman" w:cs="Times New Roman"/>
          <w:b/>
          <w:bCs/>
          <w:color w:val="000000"/>
          <w:sz w:val="28"/>
          <w:szCs w:val="28"/>
          <w:lang w:val="en-US" w:eastAsia="ru-RU"/>
        </w:rPr>
        <w:t xml:space="preserve"> </w:t>
      </w:r>
      <w:r w:rsidRPr="00B00BA4">
        <w:rPr>
          <w:rFonts w:cs="Times New Roman"/>
          <w:b/>
          <w:bCs/>
          <w:color w:val="000000"/>
          <w:sz w:val="28"/>
          <w:szCs w:val="28"/>
          <w:lang w:val="en-US"/>
        </w:rPr>
        <w:t xml:space="preserve">for the Avoidance of Double Taxation </w:t>
      </w:r>
      <w:r w:rsidRPr="00B00BA4">
        <w:rPr>
          <w:rFonts w:eastAsia="Times New Roman" w:cs="Times New Roman"/>
          <w:b/>
          <w:bCs/>
          <w:color w:val="000000"/>
          <w:sz w:val="28"/>
          <w:szCs w:val="28"/>
          <w:lang w:val="en-US" w:eastAsia="ru-RU"/>
        </w:rPr>
        <w:t xml:space="preserve">and the </w:t>
      </w:r>
      <w:r>
        <w:rPr>
          <w:rFonts w:eastAsia="Times New Roman" w:cs="Times New Roman"/>
          <w:b/>
          <w:bCs/>
          <w:color w:val="000000"/>
          <w:sz w:val="28"/>
          <w:szCs w:val="28"/>
          <w:lang w:val="en-US" w:eastAsia="ru-RU"/>
        </w:rPr>
        <w:t>P</w:t>
      </w:r>
      <w:r w:rsidRPr="00B00BA4">
        <w:rPr>
          <w:rFonts w:eastAsia="Times New Roman" w:cs="Times New Roman"/>
          <w:b/>
          <w:bCs/>
          <w:color w:val="000000"/>
          <w:sz w:val="28"/>
          <w:szCs w:val="28"/>
          <w:lang w:val="en-US" w:eastAsia="ru-RU"/>
        </w:rPr>
        <w:t>revention of</w:t>
      </w:r>
      <w:r w:rsidRPr="00B00BA4">
        <w:rPr>
          <w:rFonts w:eastAsia="Times New Roman" w:cs="Times New Roman"/>
          <w:b/>
          <w:color w:val="000000"/>
          <w:sz w:val="28"/>
          <w:szCs w:val="28"/>
          <w:lang w:val="en-US" w:eastAsia="ru-RU"/>
        </w:rPr>
        <w:t xml:space="preserve"> </w:t>
      </w:r>
      <w:r>
        <w:rPr>
          <w:rFonts w:eastAsia="Times New Roman" w:cs="Times New Roman"/>
          <w:b/>
          <w:bCs/>
          <w:color w:val="000000"/>
          <w:sz w:val="28"/>
          <w:szCs w:val="28"/>
          <w:lang w:val="en-US" w:eastAsia="ru-RU"/>
        </w:rPr>
        <w:t>F</w:t>
      </w:r>
      <w:r w:rsidRPr="00B00BA4">
        <w:rPr>
          <w:rFonts w:eastAsia="Times New Roman" w:cs="Times New Roman"/>
          <w:b/>
          <w:bCs/>
          <w:color w:val="000000"/>
          <w:sz w:val="28"/>
          <w:szCs w:val="28"/>
          <w:lang w:val="en-US" w:eastAsia="ru-RU"/>
        </w:rPr>
        <w:t xml:space="preserve">iscal </w:t>
      </w:r>
      <w:r>
        <w:rPr>
          <w:rFonts w:eastAsia="Times New Roman" w:cs="Times New Roman"/>
          <w:b/>
          <w:bCs/>
          <w:color w:val="000000"/>
          <w:sz w:val="28"/>
          <w:szCs w:val="28"/>
          <w:lang w:val="en-US" w:eastAsia="ru-RU"/>
        </w:rPr>
        <w:t>E</w:t>
      </w:r>
      <w:r w:rsidRPr="00B00BA4">
        <w:rPr>
          <w:rFonts w:eastAsia="Times New Roman" w:cs="Times New Roman"/>
          <w:b/>
          <w:bCs/>
          <w:color w:val="000000"/>
          <w:sz w:val="28"/>
          <w:szCs w:val="28"/>
          <w:lang w:val="en-US" w:eastAsia="ru-RU"/>
        </w:rPr>
        <w:t>vasion</w:t>
      </w:r>
      <w:r w:rsidRPr="00B00BA4">
        <w:rPr>
          <w:rFonts w:cs="Times New Roman"/>
          <w:b/>
          <w:bCs/>
          <w:color w:val="000000"/>
          <w:sz w:val="28"/>
          <w:szCs w:val="28"/>
          <w:lang w:val="en-US"/>
        </w:rPr>
        <w:t xml:space="preserve"> with respect to Taxes on Income and on Capital</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5E6E06"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This document presents the synthesised text for the application, in respect of relations between the Republic of Kazakhstan and the Republic of Lithuania, of the Convention between the Republic of Lithuania and the Republic of Kazakhstan for the Avoidance of Double Taxation and the Prevention of Fiscal Evasion with respect to Taxes on Income and on Capital signed on March 7, 1997 (the “Convention”), as modified by the Multilateral Convention to Implement Tax Treaty Related Measures to Prevent Base Erosion and Profit Shifting signed by the Republic of Kazakhstan on June 25, 2018 and the Republic of Lithuania on June 7, 2017 (the “MLI”).</w:t>
            </w:r>
          </w:p>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The document was prepared on the basis of the MLI position of the Republic of Kazakhstan submitted to the Depositary upon ratification on June 24, 2020 and of the MLI position of the Republic of Lithuania submitted to the Depositary upon ratification on September 11, 2018. These MLI positions are subject to modifications as provided in the MLI. Modifications made to MLI positions could modify the effects of the MLI on the Convention.</w:t>
            </w:r>
          </w:p>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The sole purpose of this document is to facilitate the understanding of the application of the MLI to the Convention and the document does not constitute a source of law. The authentic legal texts of the Convention and the MLI take precedence and remain the legal texts applicable.</w:t>
            </w:r>
          </w:p>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2017 OECD Model Tax Convention.</w:t>
            </w:r>
          </w:p>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In this document, changes to the text of the provisions of the MLI have been made to conform the terminology used in the MLI to the terminology used in the Convention (such as changes from “Covered Tax Agreement” to “Convention” and changes from “Contracting Jurisdiction” to “Contracting State”). 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p>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the Republic of Lithuania in their MLI positions.</w:t>
            </w:r>
          </w:p>
        </w:tc>
      </w:tr>
    </w:tbl>
    <w:p w:rsidR="00757DCB" w:rsidRPr="005E6E06" w:rsidRDefault="00757DCB" w:rsidP="00757DCB">
      <w:pPr>
        <w:widowControl w:val="0"/>
        <w:kinsoku w:val="0"/>
        <w:autoSpaceDE w:val="0"/>
        <w:autoSpaceDN w:val="0"/>
        <w:spacing w:before="60" w:after="120" w:line="300" w:lineRule="auto"/>
        <w:textAlignment w:val="center"/>
        <w:rPr>
          <w:rFonts w:ascii="Times New Roman" w:hAnsi="Times New Roman" w:cs="Times New Roman"/>
          <w:sz w:val="24"/>
          <w:szCs w:val="24"/>
        </w:rPr>
      </w:pP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5E6E06"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4"/>
                <w:szCs w:val="24"/>
                <w:u w:val="single"/>
              </w:rPr>
            </w:pPr>
            <w:r w:rsidRPr="005E6E06">
              <w:rPr>
                <w:rFonts w:ascii="Times New Roman" w:eastAsia="SimSun" w:hAnsi="Times New Roman" w:cs="Times New Roman"/>
                <w:iCs/>
                <w:sz w:val="24"/>
                <w:szCs w:val="24"/>
                <w:u w:val="single"/>
              </w:rPr>
              <w:t>Entry into force and entry into effect of the MLI</w:t>
            </w:r>
          </w:p>
          <w:p w:rsidR="00757DCB" w:rsidRPr="005E6E06"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4"/>
                <w:szCs w:val="24"/>
                <w:lang w:eastAsia="ja-JP"/>
              </w:rPr>
            </w:pPr>
            <w:r w:rsidRPr="005E6E06">
              <w:rPr>
                <w:rFonts w:ascii="Times New Roman" w:eastAsia="SimSun" w:hAnsi="Times New Roman" w:cs="Times New Roman"/>
                <w:iCs/>
                <w:sz w:val="24"/>
                <w:szCs w:val="24"/>
                <w:lang w:eastAsia="ja-JP"/>
              </w:rPr>
              <w:t xml:space="preserve">The MLI enters into force </w:t>
            </w:r>
            <w:r w:rsidRPr="005E6E06">
              <w:rPr>
                <w:rFonts w:ascii="Times New Roman" w:hAnsi="Times New Roman" w:cs="Times New Roman"/>
                <w:color w:val="000000"/>
                <w:sz w:val="24"/>
                <w:szCs w:val="24"/>
                <w:lang w:val="en-US"/>
              </w:rPr>
              <w:t>for the Republic of Lithuania</w:t>
            </w:r>
            <w:r w:rsidRPr="005E6E06">
              <w:rPr>
                <w:rFonts w:ascii="Times New Roman" w:eastAsia="SimSun" w:hAnsi="Times New Roman" w:cs="Times New Roman"/>
                <w:iCs/>
                <w:sz w:val="24"/>
                <w:szCs w:val="24"/>
                <w:lang w:eastAsia="ja-JP"/>
              </w:rPr>
              <w:t xml:space="preserve"> on January 1, 2019 and for the Republic of Kazakhstan on October 1, 2020 and has effect as follows:</w:t>
            </w:r>
          </w:p>
          <w:p w:rsidR="00757DCB" w:rsidRPr="005E6E06" w:rsidRDefault="00757DCB" w:rsidP="003E03FE">
            <w:pPr>
              <w:widowControl w:val="0"/>
              <w:kinsoku w:val="0"/>
              <w:autoSpaceDE w:val="0"/>
              <w:autoSpaceDN w:val="0"/>
              <w:spacing w:before="60" w:after="120" w:line="300" w:lineRule="auto"/>
              <w:ind w:left="851" w:hanging="284"/>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(a) The provisions of the MLI shall have effect in each Contracting State with respect to the Convention:</w:t>
            </w:r>
          </w:p>
          <w:p w:rsidR="00757DCB" w:rsidRPr="005E6E06" w:rsidRDefault="00757DCB" w:rsidP="003E03FE">
            <w:pPr>
              <w:widowControl w:val="0"/>
              <w:kinsoku w:val="0"/>
              <w:autoSpaceDE w:val="0"/>
              <w:autoSpaceDN w:val="0"/>
              <w:spacing w:before="60" w:after="120" w:line="300" w:lineRule="auto"/>
              <w:ind w:left="1135" w:hanging="284"/>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(i) with respect to taxes withheld at source on amounts paid or credited to non-residents, where the event giving rise to such taxes occurs on or after January 1, 2021; and</w:t>
            </w:r>
          </w:p>
          <w:p w:rsidR="00757DCB" w:rsidRPr="005E6E06" w:rsidRDefault="00757DCB" w:rsidP="003E03FE">
            <w:pPr>
              <w:widowControl w:val="0"/>
              <w:kinsoku w:val="0"/>
              <w:autoSpaceDE w:val="0"/>
              <w:autoSpaceDN w:val="0"/>
              <w:spacing w:before="60" w:after="120" w:line="300" w:lineRule="auto"/>
              <w:ind w:left="1135" w:hanging="284"/>
              <w:jc w:val="both"/>
              <w:textAlignment w:val="center"/>
              <w:rPr>
                <w:rFonts w:ascii="Times New Roman" w:eastAsia="SimSun" w:hAnsi="Times New Roman" w:cs="Times New Roman"/>
                <w:sz w:val="24"/>
                <w:szCs w:val="24"/>
              </w:rPr>
            </w:pPr>
            <w:r w:rsidRPr="005E6E06">
              <w:rPr>
                <w:rFonts w:ascii="Times New Roman" w:eastAsia="SimSun" w:hAnsi="Times New Roman" w:cs="Times New Roman"/>
                <w:sz w:val="24"/>
                <w:szCs w:val="24"/>
              </w:rPr>
              <w:t>(ii) with respect to all other taxes levied by that Contracting State, for taxes levied with respect to taxable periods beginning on or after April 1, 2021.</w:t>
            </w:r>
          </w:p>
          <w:p w:rsidR="00757DCB" w:rsidRPr="005E6E06" w:rsidRDefault="00757DCB" w:rsidP="003E03FE">
            <w:pPr>
              <w:widowControl w:val="0"/>
              <w:kinsoku w:val="0"/>
              <w:autoSpaceDE w:val="0"/>
              <w:autoSpaceDN w:val="0"/>
              <w:spacing w:before="60" w:after="120" w:line="300" w:lineRule="auto"/>
              <w:ind w:left="851" w:hanging="284"/>
              <w:jc w:val="both"/>
              <w:textAlignment w:val="center"/>
              <w:rPr>
                <w:rFonts w:ascii="Times New Roman" w:eastAsia="SimSun" w:hAnsi="Times New Roman" w:cs="Times New Roman"/>
                <w:sz w:val="24"/>
                <w:szCs w:val="24"/>
              </w:rPr>
            </w:pPr>
            <w:r w:rsidRPr="005E6E06">
              <w:rPr>
                <w:rFonts w:ascii="Times New Roman" w:hAnsi="Times New Roman" w:cs="Times New Roman"/>
                <w:sz w:val="24"/>
                <w:szCs w:val="24"/>
                <w:lang w:val="en-US"/>
              </w:rPr>
              <w:t xml:space="preserve">(b) Notwithstanding (a), Article 16 (Mutual Agreement Procedure) of the MLI shall have effect with respect to the Convention for a case presented to the competent authority of a Contracting State on or after </w:t>
            </w:r>
            <w:r w:rsidRPr="005E6E06">
              <w:rPr>
                <w:rFonts w:ascii="Times New Roman" w:eastAsia="SimSun" w:hAnsi="Times New Roman" w:cs="Times New Roman"/>
                <w:iCs/>
                <w:sz w:val="24"/>
                <w:szCs w:val="24"/>
                <w:lang w:val="en-US" w:eastAsia="ja-JP"/>
              </w:rPr>
              <w:t>October 1, 2020</w:t>
            </w:r>
            <w:r w:rsidRPr="005E6E06">
              <w:rPr>
                <w:rFonts w:ascii="Times New Roman" w:hAnsi="Times New Roman" w:cs="Times New Roman"/>
                <w:sz w:val="24"/>
                <w:szCs w:val="24"/>
                <w:lang w:val="en-US"/>
              </w:rPr>
              <w:t>, except for cases that were not eligible to be presented as of that date under the Convention prior to its modification by the MLI, without regard to the taxable period to which the case relates.</w:t>
            </w:r>
          </w:p>
        </w:tc>
      </w:tr>
    </w:tbl>
    <w:p w:rsidR="00757DCB" w:rsidRPr="00B00BA4" w:rsidRDefault="00757DCB" w:rsidP="00757DCB">
      <w:pPr>
        <w:widowControl w:val="0"/>
        <w:kinsoku w:val="0"/>
        <w:autoSpaceDE w:val="0"/>
        <w:autoSpaceDN w:val="0"/>
        <w:spacing w:before="60" w:after="120" w:line="300" w:lineRule="auto"/>
        <w:textAlignment w:val="center"/>
        <w:rPr>
          <w:rFonts w:ascii="Times New Roman" w:eastAsia="Times New Roman" w:hAnsi="Times New Roman" w:cs="Times New Roman"/>
          <w:b/>
          <w:bCs/>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br w:type="page"/>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lastRenderedPageBreak/>
        <w:t>Convention between the Republic of Lithuania and the Republic of</w:t>
      </w:r>
      <w:r w:rsidRPr="00B00BA4">
        <w:rPr>
          <w:rFonts w:ascii="Times New Roman" w:eastAsia="Times New Roman" w:hAnsi="Times New Roman" w:cs="Times New Roman"/>
          <w:color w:val="000000"/>
          <w:sz w:val="28"/>
          <w:szCs w:val="28"/>
          <w:lang w:val="en-US" w:eastAsia="ru-RU"/>
        </w:rPr>
        <w:t xml:space="preserve"> </w:t>
      </w:r>
      <w:r w:rsidRPr="00B00BA4">
        <w:rPr>
          <w:rFonts w:ascii="Times New Roman" w:eastAsia="Times New Roman" w:hAnsi="Times New Roman" w:cs="Times New Roman"/>
          <w:b/>
          <w:bCs/>
          <w:color w:val="000000"/>
          <w:sz w:val="28"/>
          <w:szCs w:val="28"/>
          <w:lang w:val="en-US" w:eastAsia="ru-RU"/>
        </w:rPr>
        <w:t xml:space="preserve">Kazakhstan for the </w:t>
      </w:r>
      <w:r>
        <w:rPr>
          <w:rFonts w:ascii="Times New Roman" w:eastAsia="Times New Roman" w:hAnsi="Times New Roman" w:cs="Times New Roman"/>
          <w:b/>
          <w:bCs/>
          <w:color w:val="000000"/>
          <w:sz w:val="28"/>
          <w:szCs w:val="28"/>
          <w:lang w:val="en-US" w:eastAsia="ru-RU"/>
        </w:rPr>
        <w:t>A</w:t>
      </w:r>
      <w:r w:rsidRPr="00B00BA4">
        <w:rPr>
          <w:rFonts w:ascii="Times New Roman" w:eastAsia="Times New Roman" w:hAnsi="Times New Roman" w:cs="Times New Roman"/>
          <w:b/>
          <w:bCs/>
          <w:color w:val="000000"/>
          <w:sz w:val="28"/>
          <w:szCs w:val="28"/>
          <w:lang w:val="en-US" w:eastAsia="ru-RU"/>
        </w:rPr>
        <w:t xml:space="preserve">voidance of </w:t>
      </w:r>
      <w:r>
        <w:rPr>
          <w:rFonts w:ascii="Times New Roman" w:eastAsia="Times New Roman" w:hAnsi="Times New Roman" w:cs="Times New Roman"/>
          <w:b/>
          <w:bCs/>
          <w:color w:val="000000"/>
          <w:sz w:val="28"/>
          <w:szCs w:val="28"/>
          <w:lang w:val="en-US" w:eastAsia="ru-RU"/>
        </w:rPr>
        <w:t>D</w:t>
      </w:r>
      <w:r w:rsidRPr="00B00BA4">
        <w:rPr>
          <w:rFonts w:ascii="Times New Roman" w:eastAsia="Times New Roman" w:hAnsi="Times New Roman" w:cs="Times New Roman"/>
          <w:b/>
          <w:bCs/>
          <w:color w:val="000000"/>
          <w:sz w:val="28"/>
          <w:szCs w:val="28"/>
          <w:lang w:val="en-US" w:eastAsia="ru-RU"/>
        </w:rPr>
        <w:t xml:space="preserve">ouble </w:t>
      </w:r>
      <w:r>
        <w:rPr>
          <w:rFonts w:ascii="Times New Roman" w:eastAsia="Times New Roman" w:hAnsi="Times New Roman" w:cs="Times New Roman"/>
          <w:b/>
          <w:bCs/>
          <w:color w:val="000000"/>
          <w:sz w:val="28"/>
          <w:szCs w:val="28"/>
          <w:lang w:val="en-US" w:eastAsia="ru-RU"/>
        </w:rPr>
        <w:t>T</w:t>
      </w:r>
      <w:r w:rsidRPr="00B00BA4">
        <w:rPr>
          <w:rFonts w:ascii="Times New Roman" w:eastAsia="Times New Roman" w:hAnsi="Times New Roman" w:cs="Times New Roman"/>
          <w:b/>
          <w:bCs/>
          <w:color w:val="000000"/>
          <w:sz w:val="28"/>
          <w:szCs w:val="28"/>
          <w:lang w:val="en-US" w:eastAsia="ru-RU"/>
        </w:rPr>
        <w:t xml:space="preserve">axation and the </w:t>
      </w:r>
      <w:r>
        <w:rPr>
          <w:rFonts w:ascii="Times New Roman" w:eastAsia="Times New Roman" w:hAnsi="Times New Roman" w:cs="Times New Roman"/>
          <w:b/>
          <w:bCs/>
          <w:color w:val="000000"/>
          <w:sz w:val="28"/>
          <w:szCs w:val="28"/>
          <w:lang w:val="en-US" w:eastAsia="ru-RU"/>
        </w:rPr>
        <w:t>P</w:t>
      </w:r>
      <w:r w:rsidRPr="00B00BA4">
        <w:rPr>
          <w:rFonts w:ascii="Times New Roman" w:eastAsia="Times New Roman" w:hAnsi="Times New Roman" w:cs="Times New Roman"/>
          <w:b/>
          <w:bCs/>
          <w:color w:val="000000"/>
          <w:sz w:val="28"/>
          <w:szCs w:val="28"/>
          <w:lang w:val="en-US" w:eastAsia="ru-RU"/>
        </w:rPr>
        <w:t>revention of</w:t>
      </w:r>
      <w:r w:rsidRPr="00B00BA4">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b/>
          <w:bCs/>
          <w:color w:val="000000"/>
          <w:sz w:val="28"/>
          <w:szCs w:val="28"/>
          <w:lang w:val="en-US" w:eastAsia="ru-RU"/>
        </w:rPr>
        <w:t>F</w:t>
      </w:r>
      <w:r w:rsidRPr="00B00BA4">
        <w:rPr>
          <w:rFonts w:ascii="Times New Roman" w:eastAsia="Times New Roman" w:hAnsi="Times New Roman" w:cs="Times New Roman"/>
          <w:b/>
          <w:bCs/>
          <w:color w:val="000000"/>
          <w:sz w:val="28"/>
          <w:szCs w:val="28"/>
          <w:lang w:val="en-US" w:eastAsia="ru-RU"/>
        </w:rPr>
        <w:t xml:space="preserve">iscal </w:t>
      </w:r>
      <w:r>
        <w:rPr>
          <w:rFonts w:ascii="Times New Roman" w:eastAsia="Times New Roman" w:hAnsi="Times New Roman" w:cs="Times New Roman"/>
          <w:b/>
          <w:bCs/>
          <w:color w:val="000000"/>
          <w:sz w:val="28"/>
          <w:szCs w:val="28"/>
          <w:lang w:val="en-US" w:eastAsia="ru-RU"/>
        </w:rPr>
        <w:t>E</w:t>
      </w:r>
      <w:r w:rsidRPr="00B00BA4">
        <w:rPr>
          <w:rFonts w:ascii="Times New Roman" w:eastAsia="Times New Roman" w:hAnsi="Times New Roman" w:cs="Times New Roman"/>
          <w:b/>
          <w:bCs/>
          <w:color w:val="000000"/>
          <w:sz w:val="28"/>
          <w:szCs w:val="28"/>
          <w:lang w:val="en-US" w:eastAsia="ru-RU"/>
        </w:rPr>
        <w:t xml:space="preserve">vasion with respect to </w:t>
      </w:r>
      <w:r>
        <w:rPr>
          <w:rFonts w:ascii="Times New Roman" w:eastAsia="Times New Roman" w:hAnsi="Times New Roman" w:cs="Times New Roman"/>
          <w:b/>
          <w:bCs/>
          <w:color w:val="000000"/>
          <w:sz w:val="28"/>
          <w:szCs w:val="28"/>
          <w:lang w:val="en-US" w:eastAsia="ru-RU"/>
        </w:rPr>
        <w:t>T</w:t>
      </w:r>
      <w:r w:rsidRPr="00B00BA4">
        <w:rPr>
          <w:rFonts w:ascii="Times New Roman" w:eastAsia="Times New Roman" w:hAnsi="Times New Roman" w:cs="Times New Roman"/>
          <w:b/>
          <w:bCs/>
          <w:color w:val="000000"/>
          <w:sz w:val="28"/>
          <w:szCs w:val="28"/>
          <w:lang w:val="en-US" w:eastAsia="ru-RU"/>
        </w:rPr>
        <w:t xml:space="preserve">axes on </w:t>
      </w:r>
      <w:r>
        <w:rPr>
          <w:rFonts w:ascii="Times New Roman" w:eastAsia="Times New Roman" w:hAnsi="Times New Roman" w:cs="Times New Roman"/>
          <w:b/>
          <w:bCs/>
          <w:color w:val="000000"/>
          <w:sz w:val="28"/>
          <w:szCs w:val="28"/>
          <w:lang w:val="en-US" w:eastAsia="ru-RU"/>
        </w:rPr>
        <w:t>I</w:t>
      </w:r>
      <w:r w:rsidRPr="00B00BA4">
        <w:rPr>
          <w:rFonts w:ascii="Times New Roman" w:eastAsia="Times New Roman" w:hAnsi="Times New Roman" w:cs="Times New Roman"/>
          <w:b/>
          <w:bCs/>
          <w:color w:val="000000"/>
          <w:sz w:val="28"/>
          <w:szCs w:val="28"/>
          <w:lang w:val="en-US" w:eastAsia="ru-RU"/>
        </w:rPr>
        <w:t xml:space="preserve">ncome and on </w:t>
      </w:r>
      <w:r>
        <w:rPr>
          <w:rFonts w:ascii="Times New Roman" w:eastAsia="Times New Roman" w:hAnsi="Times New Roman" w:cs="Times New Roman"/>
          <w:b/>
          <w:bCs/>
          <w:color w:val="000000"/>
          <w:sz w:val="28"/>
          <w:szCs w:val="28"/>
          <w:lang w:val="en-US" w:eastAsia="ru-RU"/>
        </w:rPr>
        <w:t>C</w:t>
      </w:r>
      <w:r w:rsidRPr="00B00BA4">
        <w:rPr>
          <w:rFonts w:ascii="Times New Roman" w:eastAsia="Times New Roman" w:hAnsi="Times New Roman" w:cs="Times New Roman"/>
          <w:b/>
          <w:bCs/>
          <w:color w:val="000000"/>
          <w:sz w:val="28"/>
          <w:szCs w:val="28"/>
          <w:lang w:val="en-US" w:eastAsia="ru-RU"/>
        </w:rPr>
        <w:t>apital</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 xml:space="preserve">The Republic of Kazakhstan and the Republic of </w:t>
      </w:r>
      <w:r w:rsidRPr="00B00BA4">
        <w:rPr>
          <w:rFonts w:ascii="Times New Roman" w:hAnsi="Times New Roman" w:cs="Times New Roman"/>
          <w:sz w:val="28"/>
          <w:szCs w:val="28"/>
          <w:lang w:val="en-US"/>
        </w:rPr>
        <w:t>Lithuania</w:t>
      </w:r>
      <w:r w:rsidRPr="00B00BA4">
        <w:rPr>
          <w:rFonts w:ascii="Times New Roman" w:hAnsi="Times New Roman" w:cs="Times New Roman"/>
          <w:sz w:val="28"/>
          <w:szCs w:val="28"/>
          <w:shd w:val="clear" w:color="auto" w:fill="FFFFFF"/>
          <w:lang w:val="en-US"/>
        </w:rPr>
        <w:t>,</w:t>
      </w:r>
    </w:p>
    <w:p w:rsidR="00757DCB" w:rsidRPr="00EE3DE6" w:rsidRDefault="00EE3DE6" w:rsidP="00EE3DE6">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val="en-US" w:eastAsia="ru-RU"/>
        </w:rPr>
      </w:pPr>
      <w:r w:rsidRPr="00B00BA4">
        <w:rPr>
          <w:rFonts w:ascii="Times New Roman" w:hAnsi="Times New Roman" w:cs="Times New Roman"/>
          <w:b/>
          <w:bCs/>
          <w:sz w:val="28"/>
          <w:szCs w:val="28"/>
          <w:lang w:val="en-US"/>
        </w:rPr>
        <w:t>[REPLACED by paragraph 1 of Article 6 of the MLI]</w:t>
      </w:r>
      <w:r w:rsidRPr="00EE3DE6">
        <w:rPr>
          <w:rFonts w:ascii="Times New Roman" w:hAnsi="Times New Roman" w:cs="Times New Roman"/>
          <w:b/>
          <w:bCs/>
          <w:sz w:val="28"/>
          <w:szCs w:val="28"/>
          <w:lang w:val="en-US"/>
        </w:rPr>
        <w:t xml:space="preserve"> </w:t>
      </w:r>
      <w:r w:rsidR="00757DCB" w:rsidRPr="00EE3DE6">
        <w:rPr>
          <w:rFonts w:ascii="Times New Roman" w:hAnsi="Times New Roman" w:cs="Times New Roman"/>
          <w:sz w:val="28"/>
          <w:szCs w:val="28"/>
          <w:shd w:val="clear" w:color="auto" w:fill="FFFFFF"/>
          <w:lang w:val="en-US"/>
        </w:rPr>
        <w:t>desiring to conclude a Convention for the avoidance of double taxation and the prevention of fiscal evasion with respect to taxes on income and on capital,</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22FC1"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22FC1"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B22FC1">
              <w:rPr>
                <w:rFonts w:ascii="Times New Roman" w:eastAsia="SimSun" w:hAnsi="Times New Roman" w:cs="Times New Roman"/>
                <w:i/>
                <w:sz w:val="28"/>
                <w:szCs w:val="28"/>
              </w:rPr>
              <w:t xml:space="preserve">The following </w:t>
            </w:r>
            <w:r>
              <w:rPr>
                <w:rFonts w:ascii="Times New Roman" w:eastAsia="SimSun" w:hAnsi="Times New Roman" w:cs="Times New Roman"/>
                <w:i/>
                <w:sz w:val="28"/>
                <w:szCs w:val="28"/>
              </w:rPr>
              <w:t>p</w:t>
            </w:r>
            <w:r w:rsidRPr="00B22FC1">
              <w:rPr>
                <w:rFonts w:ascii="Times New Roman" w:eastAsia="SimSun" w:hAnsi="Times New Roman" w:cs="Times New Roman"/>
                <w:i/>
                <w:sz w:val="28"/>
                <w:szCs w:val="28"/>
              </w:rPr>
              <w:t>reamble text described in paragraph 1 of Article 6 of the MLI replaces the preamble language of this Convention:</w:t>
            </w:r>
          </w:p>
          <w:p w:rsidR="00757DCB" w:rsidRPr="00B22FC1"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22FC1">
              <w:rPr>
                <w:rFonts w:ascii="Times New Roman" w:eastAsia="SimSun" w:hAnsi="Times New Roman" w:cs="Times New Roman"/>
                <w:bCs/>
                <w:iCs/>
                <w:sz w:val="28"/>
                <w:szCs w:val="28"/>
              </w:rPr>
              <w:t>ARTICLE 6 – PURPOSE OF A COVERED TAX AGREEMENT</w:t>
            </w:r>
          </w:p>
          <w:p w:rsidR="00757DCB" w:rsidRPr="00B22FC1" w:rsidRDefault="00757DCB" w:rsidP="003E03FE">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22FC1">
              <w:rPr>
                <w:rFonts w:ascii="Times New Roman" w:eastAsia="SimSun" w:hAnsi="Times New Roman" w:cs="Times New Roman"/>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tbl>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have agreed as follows: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Article 1</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Personal scope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This Convention shall apply to persons who are residents of one or both of the Contracting States.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 w:name="SUB20000"/>
      <w:bookmarkEnd w:id="1"/>
      <w:r w:rsidRPr="00B00BA4">
        <w:rPr>
          <w:rFonts w:ascii="Times New Roman" w:eastAsia="Times New Roman" w:hAnsi="Times New Roman" w:cs="Times New Roman"/>
          <w:b/>
          <w:bCs/>
          <w:color w:val="000000"/>
          <w:sz w:val="28"/>
          <w:szCs w:val="28"/>
          <w:lang w:val="en-US" w:eastAsia="ru-RU"/>
        </w:rPr>
        <w:t>Article 2</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Taxes covered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1. This Convention shall apply to taxes on income and on capital imposed on behalf of a Contracting State or of its local authorities, irrespective of the manner in which they are levied.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2. There shall be regarded as taxes on income and on capital all taxes imposed on total income, on total capital, or on elements of income or of capital, including taxes on gains from the alienation of movable or immovable property, as well as taxes on capital appreciation.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3. The existing taxes to which the Convention shall apply are in particular:</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themeColor="text1"/>
          <w:sz w:val="28"/>
          <w:szCs w:val="28"/>
          <w:lang w:val="en-US" w:eastAsia="ru-RU"/>
        </w:rPr>
      </w:pPr>
      <w:r w:rsidRPr="00B00BA4">
        <w:rPr>
          <w:rFonts w:ascii="Times New Roman" w:eastAsia="Times New Roman" w:hAnsi="Times New Roman" w:cs="Times New Roman"/>
          <w:color w:val="000000"/>
          <w:sz w:val="28"/>
          <w:szCs w:val="28"/>
          <w:lang w:val="en-US" w:eastAsia="ru-RU"/>
        </w:rPr>
        <w:t>(a) in Lithuania:</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themeColor="text1"/>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(i) the tax on profits of legal persons (</w:t>
      </w:r>
      <w:proofErr w:type="spellStart"/>
      <w:r w:rsidRPr="00B00BA4">
        <w:rPr>
          <w:rFonts w:ascii="Times New Roman" w:eastAsia="Times New Roman" w:hAnsi="Times New Roman" w:cs="Times New Roman"/>
          <w:color w:val="000000"/>
          <w:sz w:val="28"/>
          <w:szCs w:val="28"/>
          <w:lang w:val="en-US" w:eastAsia="ru-RU"/>
        </w:rPr>
        <w:t>juridiniu</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asmenu</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pelno</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mokestis</w:t>
      </w:r>
      <w:proofErr w:type="spellEnd"/>
      <w:r w:rsidRPr="00B00BA4">
        <w:rPr>
          <w:rFonts w:ascii="Times New Roman" w:eastAsia="Times New Roman" w:hAnsi="Times New Roman" w:cs="Times New Roman"/>
          <w:color w:val="000000"/>
          <w:sz w:val="28"/>
          <w:szCs w:val="28"/>
          <w:lang w:val="en-US" w:eastAsia="ru-RU"/>
        </w:rPr>
        <w:t>);</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(ii) the tax on income of natural persons (</w:t>
      </w:r>
      <w:proofErr w:type="spellStart"/>
      <w:r w:rsidRPr="00B00BA4">
        <w:rPr>
          <w:rFonts w:ascii="Times New Roman" w:eastAsia="Times New Roman" w:hAnsi="Times New Roman" w:cs="Times New Roman"/>
          <w:color w:val="000000"/>
          <w:sz w:val="28"/>
          <w:szCs w:val="28"/>
          <w:lang w:val="en-US" w:eastAsia="ru-RU"/>
        </w:rPr>
        <w:t>fiziniu</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asmenu</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pajamu</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mokestis</w:t>
      </w:r>
      <w:proofErr w:type="spellEnd"/>
      <w:r w:rsidRPr="00B00BA4">
        <w:rPr>
          <w:rFonts w:ascii="Times New Roman" w:eastAsia="Times New Roman" w:hAnsi="Times New Roman" w:cs="Times New Roman"/>
          <w:color w:val="000000"/>
          <w:sz w:val="28"/>
          <w:szCs w:val="28"/>
          <w:lang w:val="en-US" w:eastAsia="ru-RU"/>
        </w:rPr>
        <w:t>);</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(iii) the tax on enterprises using state-owned capital (</w:t>
      </w:r>
      <w:proofErr w:type="spellStart"/>
      <w:r w:rsidRPr="00B00BA4">
        <w:rPr>
          <w:rFonts w:ascii="Times New Roman" w:eastAsia="Times New Roman" w:hAnsi="Times New Roman" w:cs="Times New Roman"/>
          <w:color w:val="000000"/>
          <w:sz w:val="28"/>
          <w:szCs w:val="28"/>
          <w:lang w:val="en-US" w:eastAsia="ru-RU"/>
        </w:rPr>
        <w:t>palukanos</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uz</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valstybinio</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kapitalo</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naudojima</w:t>
      </w:r>
      <w:proofErr w:type="spellEnd"/>
      <w:r w:rsidRPr="00B00BA4">
        <w:rPr>
          <w:rFonts w:ascii="Times New Roman" w:eastAsia="Times New Roman" w:hAnsi="Times New Roman" w:cs="Times New Roman"/>
          <w:color w:val="000000"/>
          <w:sz w:val="28"/>
          <w:szCs w:val="28"/>
          <w:lang w:val="en-US" w:eastAsia="ru-RU"/>
        </w:rPr>
        <w:t>);</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(iv) the immovable property tax (</w:t>
      </w:r>
      <w:proofErr w:type="spellStart"/>
      <w:r w:rsidRPr="00B00BA4">
        <w:rPr>
          <w:rFonts w:ascii="Times New Roman" w:eastAsia="Times New Roman" w:hAnsi="Times New Roman" w:cs="Times New Roman"/>
          <w:color w:val="000000"/>
          <w:sz w:val="28"/>
          <w:szCs w:val="28"/>
          <w:lang w:val="en-US" w:eastAsia="ru-RU"/>
        </w:rPr>
        <w:t>nekilnojamojo</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turto</w:t>
      </w:r>
      <w:proofErr w:type="spellEnd"/>
      <w:r w:rsidRPr="00B00BA4">
        <w:rPr>
          <w:rFonts w:ascii="Times New Roman" w:eastAsia="Times New Roman" w:hAnsi="Times New Roman" w:cs="Times New Roman"/>
          <w:color w:val="000000"/>
          <w:sz w:val="28"/>
          <w:szCs w:val="28"/>
          <w:lang w:val="en-US" w:eastAsia="ru-RU"/>
        </w:rPr>
        <w:t xml:space="preserve"> </w:t>
      </w:r>
      <w:proofErr w:type="spellStart"/>
      <w:r w:rsidRPr="00B00BA4">
        <w:rPr>
          <w:rFonts w:ascii="Times New Roman" w:eastAsia="Times New Roman" w:hAnsi="Times New Roman" w:cs="Times New Roman"/>
          <w:color w:val="000000"/>
          <w:sz w:val="28"/>
          <w:szCs w:val="28"/>
          <w:lang w:val="en-US" w:eastAsia="ru-RU"/>
        </w:rPr>
        <w:t>mokestis</w:t>
      </w:r>
      <w:proofErr w:type="spellEnd"/>
      <w:r w:rsidRPr="00B00BA4">
        <w:rPr>
          <w:rFonts w:ascii="Times New Roman" w:eastAsia="Times New Roman" w:hAnsi="Times New Roman" w:cs="Times New Roman"/>
          <w:color w:val="000000"/>
          <w:sz w:val="28"/>
          <w:szCs w:val="28"/>
          <w:lang w:val="en-US" w:eastAsia="ru-RU"/>
        </w:rPr>
        <w:t>);</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themeColor="text1"/>
          <w:sz w:val="28"/>
          <w:szCs w:val="28"/>
          <w:lang w:val="en-US" w:eastAsia="ru-RU"/>
        </w:rPr>
      </w:pPr>
      <w:r w:rsidRPr="00B00BA4">
        <w:rPr>
          <w:rFonts w:ascii="Times New Roman" w:eastAsia="Times New Roman" w:hAnsi="Times New Roman" w:cs="Times New Roman"/>
          <w:color w:val="000000"/>
          <w:sz w:val="28"/>
          <w:szCs w:val="28"/>
          <w:lang w:val="en-US" w:eastAsia="ru-RU"/>
        </w:rPr>
        <w:t>(hereinafter referred to as "Lithuanian tax");</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themeColor="text1"/>
          <w:sz w:val="28"/>
          <w:szCs w:val="28"/>
          <w:lang w:val="en-US" w:eastAsia="ru-RU"/>
        </w:rPr>
      </w:pPr>
      <w:r w:rsidRPr="00B00BA4">
        <w:rPr>
          <w:rFonts w:ascii="Times New Roman" w:eastAsia="Times New Roman" w:hAnsi="Times New Roman" w:cs="Times New Roman"/>
          <w:color w:val="000000"/>
          <w:sz w:val="28"/>
          <w:szCs w:val="28"/>
          <w:lang w:val="en-US" w:eastAsia="ru-RU"/>
        </w:rPr>
        <w:t>(b) in Kazakhstan:</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 the tax on income of legal persons and individuals;</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(ii) the tax on the property of legal persons and individuals;</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(hereinafter referred to as "Kazakhstan tax").</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 w:name="SUB30000"/>
      <w:bookmarkEnd w:id="2"/>
      <w:r w:rsidRPr="00B00BA4">
        <w:rPr>
          <w:rFonts w:ascii="Times New Roman" w:eastAsia="Times New Roman" w:hAnsi="Times New Roman" w:cs="Times New Roman"/>
          <w:b/>
          <w:bCs/>
          <w:color w:val="000000"/>
          <w:sz w:val="28"/>
          <w:szCs w:val="28"/>
          <w:lang w:val="en-US" w:eastAsia="ru-RU"/>
        </w:rPr>
        <w:t>Article 3</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General definitions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1. For the purposes of this Convention, unless the context otherwise requires: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themeColor="text1"/>
          <w:sz w:val="28"/>
          <w:szCs w:val="28"/>
          <w:lang w:val="en-US" w:eastAsia="ru-RU"/>
        </w:rPr>
      </w:pPr>
      <w:r w:rsidRPr="00B00BA4">
        <w:rPr>
          <w:rFonts w:ascii="Times New Roman" w:eastAsia="Times New Roman" w:hAnsi="Times New Roman" w:cs="Times New Roman"/>
          <w:color w:val="000000"/>
          <w:sz w:val="28"/>
          <w:szCs w:val="28"/>
          <w:lang w:val="en-US" w:eastAsia="ru-RU"/>
        </w:rPr>
        <w:t>(a) the terms "a Contracting State" and "the other Contracting State" mean Kazakhstan or Lithuania, as the context requires;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the term:</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 "Kazakhstan" means the Republic of Kazakhstan. When used in a geographical sense, the term "Kazakhstan" includes the territorial waters, and also the exclusive economic zone and continental shelf in which Kazakhstan, for certain purposes, may exercise sovereign rights and jurisdiction in accordance with international law and in which the laws relating to Kazakhstan tax are applicable;</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(ii) "Lithuania" means the Republic of Lithuania and, when used in the geographical sense, means the territory of the Republic of Lithuania and any other area adjacent to the territorial waters of the Republic of Lithuania within which, under the laws of the Republic of Lithuania and </w:t>
      </w:r>
      <w:r w:rsidRPr="00B00BA4">
        <w:rPr>
          <w:rFonts w:ascii="Times New Roman" w:eastAsia="Times New Roman" w:hAnsi="Times New Roman" w:cs="Times New Roman"/>
          <w:color w:val="000000"/>
          <w:sz w:val="28"/>
          <w:szCs w:val="28"/>
          <w:lang w:val="en-US" w:eastAsia="ru-RU"/>
        </w:rPr>
        <w:lastRenderedPageBreak/>
        <w:t>in accordance with international law, the rights of Lithuania may be exercised with respect to the sea bed and its sub- soil and their natural resources;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the term "person" includes an individual, a company and any other body of persons;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(d) the term "company" means </w:t>
      </w:r>
      <w:proofErr w:type="spellStart"/>
      <w:r w:rsidRPr="00B00BA4">
        <w:rPr>
          <w:rFonts w:ascii="Times New Roman" w:eastAsia="Times New Roman" w:hAnsi="Times New Roman" w:cs="Times New Roman"/>
          <w:color w:val="000000"/>
          <w:sz w:val="28"/>
          <w:szCs w:val="28"/>
          <w:lang w:val="en-US" w:eastAsia="ru-RU"/>
        </w:rPr>
        <w:t>any body</w:t>
      </w:r>
      <w:proofErr w:type="spellEnd"/>
      <w:r w:rsidRPr="00B00BA4">
        <w:rPr>
          <w:rFonts w:ascii="Times New Roman" w:eastAsia="Times New Roman" w:hAnsi="Times New Roman" w:cs="Times New Roman"/>
          <w:color w:val="000000"/>
          <w:sz w:val="28"/>
          <w:szCs w:val="28"/>
          <w:lang w:val="en-US" w:eastAsia="ru-RU"/>
        </w:rPr>
        <w:t xml:space="preserve"> corporate or any entity which is treated as a body corporate for tax purposes;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(e) the terms "enterprise of a Contracting State" and "enterprise of the other Contracting State" mean respectively an enterprise carried on by a resident of a Contracting State and an enterprise carried on by a resident of the other Contracting State;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(f) the term "international traffic" means any transport by a ship or aircraft operated by an enterprise of a Contracting State, except when the ship or aircraft is operated solely between places in the other Contracting State;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(g) the term "competent authority" means:</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(i) in Kazakhstan, the Ministry of Finance or its </w:t>
      </w:r>
      <w:proofErr w:type="spellStart"/>
      <w:r w:rsidRPr="00B00BA4">
        <w:rPr>
          <w:rFonts w:ascii="Times New Roman" w:eastAsia="Times New Roman" w:hAnsi="Times New Roman" w:cs="Times New Roman"/>
          <w:color w:val="000000"/>
          <w:sz w:val="28"/>
          <w:szCs w:val="28"/>
          <w:lang w:val="en-US" w:eastAsia="ru-RU"/>
        </w:rPr>
        <w:t>authorised</w:t>
      </w:r>
      <w:proofErr w:type="spellEnd"/>
      <w:r w:rsidRPr="00B00BA4">
        <w:rPr>
          <w:rFonts w:ascii="Times New Roman" w:eastAsia="Times New Roman" w:hAnsi="Times New Roman" w:cs="Times New Roman"/>
          <w:color w:val="000000"/>
          <w:sz w:val="28"/>
          <w:szCs w:val="28"/>
          <w:lang w:val="en-US" w:eastAsia="ru-RU"/>
        </w:rPr>
        <w:t xml:space="preserve"> representative;</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(ii) in Lithuania, the Minister of Finance or his </w:t>
      </w:r>
      <w:proofErr w:type="spellStart"/>
      <w:r w:rsidRPr="00B00BA4">
        <w:rPr>
          <w:rFonts w:ascii="Times New Roman" w:eastAsia="Times New Roman" w:hAnsi="Times New Roman" w:cs="Times New Roman"/>
          <w:color w:val="000000"/>
          <w:sz w:val="28"/>
          <w:szCs w:val="28"/>
          <w:lang w:val="en-US" w:eastAsia="ru-RU"/>
        </w:rPr>
        <w:t>authorised</w:t>
      </w:r>
      <w:proofErr w:type="spellEnd"/>
      <w:r w:rsidRPr="00B00BA4">
        <w:rPr>
          <w:rFonts w:ascii="Times New Roman" w:eastAsia="Times New Roman" w:hAnsi="Times New Roman" w:cs="Times New Roman"/>
          <w:color w:val="000000"/>
          <w:sz w:val="28"/>
          <w:szCs w:val="28"/>
          <w:lang w:val="en-US" w:eastAsia="ru-RU"/>
        </w:rPr>
        <w:t xml:space="preserve"> representative;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(h) the term "national" means:</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 any individual possessing the nationality of a Contracting State;</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(ii) any legal person, partnership, association or other entity deriving its status as such from the laws in force in a Contracting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shd w:val="clear" w:color="auto" w:fill="FFFFFF"/>
          <w:lang w:val="en-US"/>
        </w:rPr>
      </w:pPr>
      <w:r w:rsidRPr="00B00BA4">
        <w:rPr>
          <w:rFonts w:ascii="Times New Roman" w:eastAsia="Times New Roman" w:hAnsi="Times New Roman" w:cs="Times New Roman"/>
          <w:color w:val="000000"/>
          <w:sz w:val="28"/>
          <w:szCs w:val="28"/>
          <w:lang w:val="en-US" w:eastAsia="ru-RU"/>
        </w:rPr>
        <w:t>2. 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3" w:name="SUB40000"/>
      <w:bookmarkEnd w:id="3"/>
      <w:r w:rsidRPr="00B00BA4">
        <w:rPr>
          <w:rFonts w:ascii="Times New Roman" w:eastAsia="Times New Roman" w:hAnsi="Times New Roman" w:cs="Times New Roman"/>
          <w:b/>
          <w:bCs/>
          <w:color w:val="000000"/>
          <w:sz w:val="28"/>
          <w:szCs w:val="28"/>
          <w:lang w:val="en-US" w:eastAsia="ru-RU"/>
        </w:rPr>
        <w:t>Article 4</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Resident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1. For the purposes of this Convention, the term "resident of a Contracting State" means any person who, under the laws of that State, is liable to tax therein by reason of his domicile, residence, place of management, place of incorporation or any other criterion of a similar nature. The term shall also include the Government of that Contracting State or a local authority thereof. But this term </w:t>
      </w:r>
      <w:r w:rsidRPr="00B00BA4">
        <w:rPr>
          <w:rFonts w:ascii="Times New Roman" w:eastAsia="Times New Roman" w:hAnsi="Times New Roman" w:cs="Times New Roman"/>
          <w:color w:val="000000"/>
          <w:sz w:val="28"/>
          <w:szCs w:val="28"/>
          <w:lang w:val="en-US" w:eastAsia="ru-RU"/>
        </w:rPr>
        <w:lastRenderedPageBreak/>
        <w:t>does not include any person who is liable to tax in that State in respect only of income from sources in that State or capital situated therein.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Where by reason of the provisions of paragraph 1 an individual is a resident of both Contracting States, then his status shall be determined as follows: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B00BA4">
        <w:rPr>
          <w:rFonts w:ascii="Times New Roman" w:eastAsia="Times New Roman" w:hAnsi="Times New Roman" w:cs="Times New Roman"/>
          <w:color w:val="000000"/>
          <w:sz w:val="28"/>
          <w:szCs w:val="28"/>
          <w:lang w:val="en-US" w:eastAsia="ru-RU"/>
        </w:rPr>
        <w:t>centre</w:t>
      </w:r>
      <w:proofErr w:type="spellEnd"/>
      <w:r w:rsidRPr="00B00BA4">
        <w:rPr>
          <w:rFonts w:ascii="Times New Roman" w:eastAsia="Times New Roman" w:hAnsi="Times New Roman" w:cs="Times New Roman"/>
          <w:color w:val="000000"/>
          <w:sz w:val="28"/>
          <w:szCs w:val="28"/>
          <w:lang w:val="en-US" w:eastAsia="ru-RU"/>
        </w:rPr>
        <w:t xml:space="preserve"> of vital interests);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(b) if the State in which he has his </w:t>
      </w:r>
      <w:proofErr w:type="spellStart"/>
      <w:r w:rsidRPr="00B00BA4">
        <w:rPr>
          <w:rFonts w:ascii="Times New Roman" w:eastAsia="Times New Roman" w:hAnsi="Times New Roman" w:cs="Times New Roman"/>
          <w:color w:val="000000"/>
          <w:sz w:val="28"/>
          <w:szCs w:val="28"/>
          <w:lang w:val="en-US" w:eastAsia="ru-RU"/>
        </w:rPr>
        <w:t>centre</w:t>
      </w:r>
      <w:proofErr w:type="spellEnd"/>
      <w:r w:rsidRPr="00B00BA4">
        <w:rPr>
          <w:rFonts w:ascii="Times New Roman" w:eastAsia="Times New Roman" w:hAnsi="Times New Roman" w:cs="Times New Roman"/>
          <w:color w:val="000000"/>
          <w:sz w:val="28"/>
          <w:szCs w:val="28"/>
          <w:lang w:val="en-US" w:eastAsia="ru-RU"/>
        </w:rPr>
        <w:t xml:space="preserve"> of vital interests cannot be determined, or if he has not a permanent home available to him in either State, he shall be deemed to be a resident of the State in which he has an habitual abode;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if he has an habitual abode in both States or in neither of them, he shall be deemed to be a resident of the State of which he is a national;</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(d) if the status of a resident cannot be determined according to sub-paragraphs (a) -- (c), the competent authorities of the Contracting States shall settle the question by mutual agreement.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3. Where by reason of the provisions of paragraph 1 a person other than an individual is a resident of both Contracting States, the competent authorities of the Contracting States shall </w:t>
      </w:r>
      <w:proofErr w:type="spellStart"/>
      <w:r w:rsidRPr="00B00BA4">
        <w:rPr>
          <w:rFonts w:ascii="Times New Roman" w:eastAsia="Times New Roman" w:hAnsi="Times New Roman" w:cs="Times New Roman"/>
          <w:color w:val="000000"/>
          <w:sz w:val="28"/>
          <w:szCs w:val="28"/>
          <w:lang w:val="en-US" w:eastAsia="ru-RU"/>
        </w:rPr>
        <w:t>endeavour</w:t>
      </w:r>
      <w:proofErr w:type="spellEnd"/>
      <w:r w:rsidRPr="00B00BA4">
        <w:rPr>
          <w:rFonts w:ascii="Times New Roman" w:eastAsia="Times New Roman" w:hAnsi="Times New Roman" w:cs="Times New Roman"/>
          <w:color w:val="000000"/>
          <w:sz w:val="28"/>
          <w:szCs w:val="28"/>
          <w:lang w:val="en-US" w:eastAsia="ru-RU"/>
        </w:rPr>
        <w:t xml:space="preserve"> to settle the question by mutual agreement and determine the mode of application of the Convention to such person. In the absence of such agreement, for the purposes of the Convention, the person shall in each Contracting State be deemed not to be a resident of the other Contracting State. </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4" w:name="SUB50000"/>
      <w:bookmarkEnd w:id="4"/>
      <w:r w:rsidRPr="00B00BA4">
        <w:rPr>
          <w:rFonts w:ascii="Times New Roman" w:eastAsia="Times New Roman" w:hAnsi="Times New Roman" w:cs="Times New Roman"/>
          <w:b/>
          <w:bCs/>
          <w:color w:val="000000"/>
          <w:sz w:val="28"/>
          <w:szCs w:val="28"/>
          <w:lang w:val="en-US" w:eastAsia="ru-RU"/>
        </w:rPr>
        <w:t>Article 5</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Permanent establishment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For the purposes of this Convention, the term "permanent establishment" means a fixed place of business through which the business of an enterprise is wholly or partly carried on.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The term "permanent establishment" includes especially:</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a place of management;</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(b) a branch;</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an office;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(d) a factory;</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(e) a workshop, and</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(f) a mine, an oil or gas well, a quarry or any other place of extraction of natural resources.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The term "permanent establishment" also includes: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(a) </w:t>
      </w:r>
      <w:r w:rsidR="00EE3DE6" w:rsidRPr="00EE3DE6">
        <w:rPr>
          <w:rFonts w:ascii="Times New Roman" w:hAnsi="Times New Roman" w:cs="Times New Roman"/>
          <w:b/>
          <w:bCs/>
          <w:sz w:val="28"/>
          <w:szCs w:val="28"/>
          <w:shd w:val="clear" w:color="auto" w:fill="FFFFFF"/>
          <w:lang w:val="en-US"/>
        </w:rPr>
        <w:t>[MODIFIED by paragraph 1 of Article 14 of the MLI]</w:t>
      </w:r>
      <w:r w:rsidR="00EE3DE6" w:rsidRPr="00884A7F">
        <w:rPr>
          <w:color w:val="000000"/>
          <w:sz w:val="28"/>
          <w:szCs w:val="28"/>
          <w:lang w:val="en-US"/>
        </w:rPr>
        <w:t xml:space="preserve"> </w:t>
      </w:r>
      <w:r w:rsidRPr="00B00BA4">
        <w:rPr>
          <w:rFonts w:ascii="Times New Roman" w:eastAsia="Times New Roman" w:hAnsi="Times New Roman" w:cs="Times New Roman"/>
          <w:color w:val="000000"/>
          <w:sz w:val="28"/>
          <w:szCs w:val="28"/>
          <w:lang w:val="en-US" w:eastAsia="ru-RU"/>
        </w:rPr>
        <w:t>a building site, a construction, assembly or installation project, or supervisory or consultancy activity connected therewith, only if such site, project or activity lasts for a period of more than twelve months;</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
                <w:sz w:val="28"/>
                <w:szCs w:val="28"/>
              </w:rPr>
            </w:pPr>
            <w:r w:rsidRPr="00B00BA4">
              <w:rPr>
                <w:rFonts w:ascii="Times New Roman" w:eastAsia="SimSun" w:hAnsi="Times New Roman" w:cs="Times New Roman"/>
                <w:i/>
                <w:sz w:val="28"/>
                <w:szCs w:val="28"/>
              </w:rPr>
              <w:t xml:space="preserve">The following paragraph 1 of Article 14 of the MLI applies and supersedes the </w:t>
            </w:r>
            <w:r w:rsidR="00EE3DE6" w:rsidRPr="00EE3DE6">
              <w:rPr>
                <w:rFonts w:ascii="Times New Roman" w:eastAsia="MS Mincho" w:hAnsi="Times New Roman" w:cs="Times New Roman"/>
                <w:i/>
                <w:iCs/>
                <w:sz w:val="28"/>
                <w:szCs w:val="28"/>
                <w:lang w:val="en-US" w:eastAsia="en-GB"/>
              </w:rPr>
              <w:t xml:space="preserve">subparagraph </w:t>
            </w:r>
            <w:r w:rsidR="00EE3DE6">
              <w:rPr>
                <w:rFonts w:ascii="Times New Roman" w:eastAsia="MS Mincho" w:hAnsi="Times New Roman" w:cs="Times New Roman"/>
                <w:i/>
                <w:iCs/>
                <w:sz w:val="28"/>
                <w:szCs w:val="28"/>
                <w:lang w:val="en-US" w:eastAsia="en-GB"/>
              </w:rPr>
              <w:t>a</w:t>
            </w:r>
            <w:r w:rsidR="00EE3DE6" w:rsidRPr="00EE3DE6">
              <w:rPr>
                <w:rFonts w:ascii="Times New Roman" w:eastAsia="MS Mincho" w:hAnsi="Times New Roman" w:cs="Times New Roman"/>
                <w:i/>
                <w:iCs/>
                <w:sz w:val="28"/>
                <w:szCs w:val="28"/>
                <w:lang w:val="en-US" w:eastAsia="en-GB"/>
              </w:rPr>
              <w:t>) of paragraph 3 of Article 5</w:t>
            </w:r>
            <w:r w:rsidRPr="00B00BA4">
              <w:rPr>
                <w:rFonts w:ascii="Times New Roman" w:eastAsia="SimSun" w:hAnsi="Times New Roman" w:cs="Times New Roman"/>
                <w:i/>
                <w:sz w:val="28"/>
                <w:szCs w:val="28"/>
              </w:rPr>
              <w:t xml:space="preserve">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00BA4">
              <w:rPr>
                <w:rFonts w:ascii="Times New Roman" w:eastAsia="MS Mincho" w:hAnsi="Times New Roman" w:cs="Times New Roman"/>
                <w:bCs/>
                <w:iCs/>
                <w:sz w:val="28"/>
                <w:szCs w:val="28"/>
                <w:lang w:eastAsia="en-GB"/>
              </w:rPr>
              <w:t>ARTICLE 14</w:t>
            </w:r>
            <w:r>
              <w:rPr>
                <w:rFonts w:ascii="Times New Roman" w:eastAsia="MS Mincho" w:hAnsi="Times New Roman" w:cs="Times New Roman"/>
                <w:bCs/>
                <w:iCs/>
                <w:sz w:val="28"/>
                <w:szCs w:val="28"/>
                <w:lang w:eastAsia="en-GB"/>
              </w:rPr>
              <w:t xml:space="preserve"> </w:t>
            </w:r>
            <w:r w:rsidRPr="00B00BA4">
              <w:rPr>
                <w:rFonts w:ascii="Times New Roman" w:eastAsia="MS Mincho" w:hAnsi="Times New Roman" w:cs="Times New Roman"/>
                <w:bCs/>
                <w:iCs/>
                <w:sz w:val="28"/>
                <w:szCs w:val="28"/>
                <w:lang w:eastAsia="en-GB"/>
              </w:rPr>
              <w:t>– SPLITTING-UP OF CONTRACTS</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B00BA4">
              <w:rPr>
                <w:rFonts w:ascii="Times New Roman" w:eastAsia="MS Mincho" w:hAnsi="Times New Roman" w:cs="Times New Roman"/>
                <w:sz w:val="28"/>
                <w:szCs w:val="28"/>
                <w:lang w:eastAsia="ja-JP"/>
              </w:rPr>
              <w:t xml:space="preserve">For the sole purpose of determining whether the </w:t>
            </w:r>
            <w:r w:rsidR="00EE3DE6" w:rsidRPr="00B00BA4">
              <w:rPr>
                <w:rFonts w:ascii="Times New Roman" w:eastAsia="Times New Roman" w:hAnsi="Times New Roman" w:cs="Times New Roman"/>
                <w:color w:val="000000"/>
                <w:sz w:val="28"/>
                <w:szCs w:val="28"/>
                <w:lang w:val="en-US" w:eastAsia="ru-RU"/>
              </w:rPr>
              <w:t>twelve months</w:t>
            </w:r>
            <w:r w:rsidR="00EE3DE6" w:rsidRPr="00B00BA4">
              <w:rPr>
                <w:rFonts w:ascii="Times New Roman" w:eastAsia="MS Mincho" w:hAnsi="Times New Roman" w:cs="Times New Roman"/>
                <w:sz w:val="28"/>
                <w:szCs w:val="28"/>
                <w:lang w:eastAsia="ja-JP"/>
              </w:rPr>
              <w:t xml:space="preserve"> </w:t>
            </w:r>
            <w:r w:rsidRPr="00B00BA4">
              <w:rPr>
                <w:rFonts w:ascii="Times New Roman" w:eastAsia="MS Mincho" w:hAnsi="Times New Roman" w:cs="Times New Roman"/>
                <w:sz w:val="28"/>
                <w:szCs w:val="28"/>
                <w:lang w:eastAsia="ja-JP"/>
              </w:rPr>
              <w:t xml:space="preserve">period referred to in a </w:t>
            </w:r>
            <w:r w:rsidR="00EE3DE6" w:rsidRPr="00EE3DE6">
              <w:rPr>
                <w:rFonts w:ascii="Times New Roman" w:eastAsia="MS Mincho" w:hAnsi="Times New Roman" w:cs="Times New Roman"/>
                <w:i/>
                <w:iCs/>
                <w:sz w:val="28"/>
                <w:szCs w:val="28"/>
                <w:lang w:val="en-US" w:eastAsia="en-GB"/>
              </w:rPr>
              <w:t xml:space="preserve">subparagraph </w:t>
            </w:r>
            <w:r w:rsidR="00EE3DE6">
              <w:rPr>
                <w:rFonts w:ascii="Times New Roman" w:eastAsia="MS Mincho" w:hAnsi="Times New Roman" w:cs="Times New Roman"/>
                <w:i/>
                <w:iCs/>
                <w:sz w:val="28"/>
                <w:szCs w:val="28"/>
                <w:lang w:val="en-US" w:eastAsia="en-GB"/>
              </w:rPr>
              <w:t>a</w:t>
            </w:r>
            <w:r w:rsidR="00EE3DE6" w:rsidRPr="00EE3DE6">
              <w:rPr>
                <w:rFonts w:ascii="Times New Roman" w:eastAsia="MS Mincho" w:hAnsi="Times New Roman" w:cs="Times New Roman"/>
                <w:i/>
                <w:iCs/>
                <w:sz w:val="28"/>
                <w:szCs w:val="28"/>
                <w:lang w:val="en-US" w:eastAsia="en-GB"/>
              </w:rPr>
              <w:t>) of paragraph 3 of Article 5</w:t>
            </w:r>
            <w:r w:rsidRPr="00B00BA4">
              <w:rPr>
                <w:rFonts w:ascii="Times New Roman" w:eastAsia="MS Mincho" w:hAnsi="Times New Roman" w:cs="Times New Roman"/>
                <w:sz w:val="28"/>
                <w:szCs w:val="28"/>
                <w:lang w:eastAsia="ja-JP"/>
              </w:rPr>
              <w:t xml:space="preserve"> of th</w:t>
            </w:r>
            <w:r w:rsidR="00EE3DE6">
              <w:rPr>
                <w:rFonts w:ascii="Times New Roman" w:eastAsia="MS Mincho" w:hAnsi="Times New Roman" w:cs="Times New Roman"/>
                <w:sz w:val="28"/>
                <w:szCs w:val="28"/>
                <w:lang w:eastAsia="ja-JP"/>
              </w:rPr>
              <w:t>is</w:t>
            </w:r>
            <w:r w:rsidRPr="00B00BA4">
              <w:rPr>
                <w:rFonts w:ascii="Times New Roman" w:eastAsia="MS Mincho" w:hAnsi="Times New Roman" w:cs="Times New Roman"/>
                <w:sz w:val="28"/>
                <w:szCs w:val="28"/>
                <w:lang w:eastAsia="ja-JP"/>
              </w:rPr>
              <w:t xml:space="preserve"> Convention has been exceeded:</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rPr>
              <w:t>a</w:t>
            </w:r>
            <w:r w:rsidRPr="00B00BA4">
              <w:rPr>
                <w:rFonts w:ascii="Times New Roman" w:hAnsi="Times New Roman" w:cs="Times New Roman"/>
                <w:sz w:val="28"/>
                <w:szCs w:val="28"/>
                <w:shd w:val="clear" w:color="auto" w:fill="FFFFFF"/>
                <w:lang w:val="en-US"/>
              </w:rPr>
              <w:t xml:space="preserve">) where an enterprise of a Contracting State carries on activities in the other Contracting State at a place that constitutes a building site, </w:t>
            </w:r>
            <w:r w:rsidR="00EE3DE6">
              <w:rPr>
                <w:rFonts w:ascii="Times New Roman" w:hAnsi="Times New Roman" w:cs="Times New Roman"/>
                <w:sz w:val="28"/>
                <w:szCs w:val="28"/>
                <w:shd w:val="clear" w:color="auto" w:fill="FFFFFF"/>
                <w:lang w:val="en-US"/>
              </w:rPr>
              <w:t xml:space="preserve">a </w:t>
            </w:r>
            <w:r w:rsidRPr="00B00BA4">
              <w:rPr>
                <w:rFonts w:ascii="Times New Roman" w:hAnsi="Times New Roman" w:cs="Times New Roman"/>
                <w:sz w:val="28"/>
                <w:szCs w:val="28"/>
                <w:shd w:val="clear" w:color="auto" w:fill="FFFFFF"/>
                <w:lang w:val="en-US"/>
              </w:rPr>
              <w:t xml:space="preserve">construction, </w:t>
            </w:r>
            <w:r w:rsidR="00EE3DE6" w:rsidRPr="00B00BA4">
              <w:rPr>
                <w:rFonts w:ascii="Times New Roman" w:eastAsia="Times New Roman" w:hAnsi="Times New Roman" w:cs="Times New Roman"/>
                <w:color w:val="000000"/>
                <w:sz w:val="28"/>
                <w:szCs w:val="28"/>
                <w:lang w:val="en-US" w:eastAsia="ru-RU"/>
              </w:rPr>
              <w:t>, assembly or installation project</w:t>
            </w:r>
            <w:r w:rsidRPr="00B00BA4">
              <w:rPr>
                <w:rFonts w:ascii="Times New Roman" w:hAnsi="Times New Roman" w:cs="Times New Roman"/>
                <w:sz w:val="28"/>
                <w:szCs w:val="28"/>
                <w:shd w:val="clear" w:color="auto" w:fill="FFFFFF"/>
                <w:lang w:val="en-US"/>
              </w:rPr>
              <w:t xml:space="preserve">, or carries on supervisory or consultancy activities in connection with such a place,  and these activities are carried on during one or more periods of time that, in the aggregate, exceed 30 days without exceeding </w:t>
            </w:r>
            <w:r w:rsidR="00EE3DE6" w:rsidRPr="00B00BA4">
              <w:rPr>
                <w:rFonts w:ascii="Times New Roman" w:eastAsia="Times New Roman" w:hAnsi="Times New Roman" w:cs="Times New Roman"/>
                <w:color w:val="000000"/>
                <w:sz w:val="28"/>
                <w:szCs w:val="28"/>
                <w:lang w:val="en-US" w:eastAsia="ru-RU"/>
              </w:rPr>
              <w:t>twelve months</w:t>
            </w:r>
            <w:r w:rsidRPr="00B00BA4">
              <w:rPr>
                <w:rFonts w:ascii="Times New Roman" w:hAnsi="Times New Roman" w:cs="Times New Roman"/>
                <w:sz w:val="28"/>
                <w:szCs w:val="28"/>
                <w:shd w:val="clear" w:color="auto" w:fill="FFFFFF"/>
                <w:lang w:val="en-US"/>
              </w:rPr>
              <w:t>; and</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 xml:space="preserve">b) where connected activities are carried on in that other Contracting State at (or, where </w:t>
            </w:r>
            <w:r w:rsidR="00EE3DE6" w:rsidRPr="00EE3DE6">
              <w:rPr>
                <w:rFonts w:ascii="Times New Roman" w:eastAsia="MS Mincho" w:hAnsi="Times New Roman" w:cs="Times New Roman"/>
                <w:i/>
                <w:iCs/>
                <w:sz w:val="28"/>
                <w:szCs w:val="28"/>
                <w:lang w:val="en-US" w:eastAsia="en-GB"/>
              </w:rPr>
              <w:t xml:space="preserve">subparagraph </w:t>
            </w:r>
            <w:r w:rsidR="00EE3DE6">
              <w:rPr>
                <w:rFonts w:ascii="Times New Roman" w:eastAsia="MS Mincho" w:hAnsi="Times New Roman" w:cs="Times New Roman"/>
                <w:i/>
                <w:iCs/>
                <w:sz w:val="28"/>
                <w:szCs w:val="28"/>
                <w:lang w:val="en-US" w:eastAsia="en-GB"/>
              </w:rPr>
              <w:t>a</w:t>
            </w:r>
            <w:r w:rsidR="00EE3DE6" w:rsidRPr="00EE3DE6">
              <w:rPr>
                <w:rFonts w:ascii="Times New Roman" w:eastAsia="MS Mincho" w:hAnsi="Times New Roman" w:cs="Times New Roman"/>
                <w:i/>
                <w:iCs/>
                <w:sz w:val="28"/>
                <w:szCs w:val="28"/>
                <w:lang w:val="en-US" w:eastAsia="en-GB"/>
              </w:rPr>
              <w:t>) of paragraph 3 of Article 5</w:t>
            </w:r>
            <w:r w:rsidR="00EE3DE6" w:rsidRPr="00B00BA4">
              <w:rPr>
                <w:rFonts w:ascii="Times New Roman" w:eastAsia="MS Mincho" w:hAnsi="Times New Roman" w:cs="Times New Roman"/>
                <w:sz w:val="28"/>
                <w:szCs w:val="28"/>
                <w:lang w:eastAsia="ja-JP"/>
              </w:rPr>
              <w:t xml:space="preserve"> </w:t>
            </w:r>
            <w:r w:rsidRPr="00B00BA4">
              <w:rPr>
                <w:rFonts w:ascii="Times New Roman" w:hAnsi="Times New Roman" w:cs="Times New Roman"/>
                <w:sz w:val="28"/>
                <w:szCs w:val="28"/>
                <w:shd w:val="clear" w:color="auto" w:fill="FFFFFF"/>
                <w:lang w:val="en-US"/>
              </w:rPr>
              <w:t xml:space="preserve">applies to supervisory or consultancy activities, in connection with) the same building site, construction, </w:t>
            </w:r>
            <w:r w:rsidR="00EE3DE6" w:rsidRPr="00B00BA4">
              <w:rPr>
                <w:rFonts w:ascii="Times New Roman" w:eastAsia="Times New Roman" w:hAnsi="Times New Roman" w:cs="Times New Roman"/>
                <w:color w:val="000000"/>
                <w:sz w:val="28"/>
                <w:szCs w:val="28"/>
                <w:lang w:val="en-US" w:eastAsia="ru-RU"/>
              </w:rPr>
              <w:t xml:space="preserve">assembly or installation project, </w:t>
            </w:r>
            <w:r w:rsidRPr="00B00BA4">
              <w:rPr>
                <w:rFonts w:ascii="Times New Roman" w:hAnsi="Times New Roman" w:cs="Times New Roman"/>
                <w:sz w:val="28"/>
                <w:szCs w:val="28"/>
                <w:shd w:val="clear" w:color="auto" w:fill="FFFFFF"/>
                <w:lang w:val="en-US"/>
              </w:rPr>
              <w:t xml:space="preserve">during different periods of time, each exceeding 30 days, by one or more enterprises closely related to the first-mentioned enterprise, </w:t>
            </w:r>
          </w:p>
          <w:p w:rsidR="00757DCB" w:rsidRPr="00B00BA4" w:rsidRDefault="00757DCB" w:rsidP="00EE3DE6">
            <w:pPr>
              <w:widowControl w:val="0"/>
              <w:kinsoku w:val="0"/>
              <w:autoSpaceDE w:val="0"/>
              <w:autoSpaceDN w:val="0"/>
              <w:spacing w:before="60" w:after="120" w:line="300" w:lineRule="auto"/>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these different periods of time shall be added to the aggregate period of time during which the first-mentioned enterprise has carried on activities at that</w:t>
            </w:r>
            <w:r>
              <w:rPr>
                <w:rFonts w:ascii="Times New Roman" w:hAnsi="Times New Roman" w:cs="Times New Roman"/>
                <w:sz w:val="28"/>
                <w:szCs w:val="28"/>
                <w:shd w:val="clear" w:color="auto" w:fill="FFFFFF"/>
                <w:lang w:val="en-US"/>
              </w:rPr>
              <w:t xml:space="preserve"> </w:t>
            </w:r>
            <w:r w:rsidRPr="00B00BA4">
              <w:rPr>
                <w:rFonts w:ascii="Times New Roman" w:hAnsi="Times New Roman" w:cs="Times New Roman"/>
                <w:sz w:val="28"/>
                <w:szCs w:val="28"/>
                <w:shd w:val="clear" w:color="auto" w:fill="FFFFFF"/>
                <w:lang w:val="en-US"/>
              </w:rPr>
              <w:t xml:space="preserve">building site, construction, </w:t>
            </w:r>
            <w:r w:rsidR="00EE3DE6" w:rsidRPr="00B00BA4">
              <w:rPr>
                <w:rFonts w:ascii="Times New Roman" w:eastAsia="Times New Roman" w:hAnsi="Times New Roman" w:cs="Times New Roman"/>
                <w:color w:val="000000"/>
                <w:sz w:val="28"/>
                <w:szCs w:val="28"/>
                <w:lang w:val="en-US" w:eastAsia="ru-RU"/>
              </w:rPr>
              <w:t>assembly or installation project,</w:t>
            </w:r>
            <w:r w:rsidRPr="00E57E88">
              <w:rPr>
                <w:rFonts w:ascii="Times New Roman" w:hAnsi="Times New Roman" w:cs="Times New Roman"/>
                <w:sz w:val="28"/>
                <w:szCs w:val="28"/>
                <w:shd w:val="clear" w:color="auto" w:fill="FFFFFF"/>
                <w:lang w:val="en-US"/>
              </w:rPr>
              <w:t xml:space="preserve"> or supervisory or consultancy </w:t>
            </w:r>
            <w:r w:rsidRPr="00E57E88">
              <w:rPr>
                <w:rFonts w:ascii="Times New Roman" w:hAnsi="Times New Roman" w:cs="Times New Roman"/>
                <w:sz w:val="28"/>
                <w:szCs w:val="28"/>
                <w:shd w:val="clear" w:color="auto" w:fill="FFFFFF"/>
                <w:lang w:val="en-US"/>
              </w:rPr>
              <w:lastRenderedPageBreak/>
              <w:t>activities in connection therewith</w:t>
            </w:r>
            <w:r w:rsidRPr="00B00BA4">
              <w:rPr>
                <w:rFonts w:ascii="Times New Roman" w:hAnsi="Times New Roman" w:cs="Times New Roman"/>
                <w:sz w:val="28"/>
                <w:szCs w:val="28"/>
                <w:shd w:val="clear" w:color="auto" w:fill="FFFFFF"/>
                <w:lang w:val="en-US"/>
              </w:rPr>
              <w:t>.</w:t>
            </w:r>
          </w:p>
        </w:tc>
      </w:tr>
    </w:tbl>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(b) an installation or structure, including drilling rig, used for the exploration of natural resources, or supervisory activity connected therewith, only if such use or activity lasts for a period of more than six months.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4. </w:t>
      </w:r>
      <w:r w:rsidR="00EE3DE6" w:rsidRPr="00EE3DE6">
        <w:rPr>
          <w:rFonts w:ascii="Times New Roman" w:hAnsi="Times New Roman" w:cs="Times New Roman"/>
          <w:b/>
          <w:bCs/>
          <w:sz w:val="28"/>
          <w:szCs w:val="28"/>
          <w:shd w:val="clear" w:color="auto" w:fill="FFFFFF"/>
          <w:lang w:val="en-US"/>
        </w:rPr>
        <w:t xml:space="preserve">[MODIFIED by paragraph </w:t>
      </w:r>
      <w:r w:rsidR="00EE3DE6">
        <w:rPr>
          <w:rFonts w:ascii="Times New Roman" w:hAnsi="Times New Roman" w:cs="Times New Roman"/>
          <w:b/>
          <w:bCs/>
          <w:sz w:val="28"/>
          <w:szCs w:val="28"/>
          <w:shd w:val="clear" w:color="auto" w:fill="FFFFFF"/>
          <w:lang w:val="en-US"/>
        </w:rPr>
        <w:t>4</w:t>
      </w:r>
      <w:r w:rsidR="00EE3DE6" w:rsidRPr="00EE3DE6">
        <w:rPr>
          <w:rFonts w:ascii="Times New Roman" w:hAnsi="Times New Roman" w:cs="Times New Roman"/>
          <w:b/>
          <w:bCs/>
          <w:sz w:val="28"/>
          <w:szCs w:val="28"/>
          <w:shd w:val="clear" w:color="auto" w:fill="FFFFFF"/>
          <w:lang w:val="en-US"/>
        </w:rPr>
        <w:t xml:space="preserve"> of Article 13 of the MLI]</w:t>
      </w:r>
      <w:r w:rsidR="00EE3DE6">
        <w:rPr>
          <w:rFonts w:ascii="Times New Roman" w:eastAsia="Times New Roman" w:hAnsi="Times New Roman" w:cs="Times New Roman"/>
          <w:color w:val="000000"/>
          <w:sz w:val="28"/>
          <w:szCs w:val="28"/>
          <w:lang w:val="en-US" w:eastAsia="ru-RU"/>
        </w:rPr>
        <w:t xml:space="preserve"> </w:t>
      </w:r>
      <w:r w:rsidRPr="00B00BA4">
        <w:rPr>
          <w:rFonts w:ascii="Times New Roman" w:eastAsia="Times New Roman" w:hAnsi="Times New Roman" w:cs="Times New Roman"/>
          <w:color w:val="000000"/>
          <w:sz w:val="28"/>
          <w:szCs w:val="28"/>
          <w:lang w:val="en-US" w:eastAsia="ru-RU"/>
        </w:rPr>
        <w:t>Notwithstanding the preceding provisions of this Article, the term "permanent establishment" shall be deemed not to include: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the use of facilities solely for the purpose of storage, display or delivery of goods or merchandise belonging to the enterprise;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the maintenance of a stock of goods or merchandise belonging to the enterprise solely for the purpose of storage, display or delivery;</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the maintenance of a stock of goods or merchandise belonging to the enterprise solely for the purpose of processing by another enterprise;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(d) the maintenance of a fixed place of business solely for the purpose of purchasing goods or merchandise or of collecting information, for the enterprise;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(e) the maintenance of a fixed place of business solely for the purpose of carrying on, for the enterprise, any other activity of a preparatory or auxiliary character;</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(f) the maintenance of a fixed place of business solely for any combination of activities mentioned in sub-paragraphs (a) to (e), provided that the overall activity of the fixed place of business resulting from this combination is of a preparatory or auxiliary character.</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B00BA4">
              <w:rPr>
                <w:rFonts w:ascii="Times New Roman" w:eastAsia="SimSun" w:hAnsi="Times New Roman" w:cs="Times New Roman"/>
                <w:i/>
                <w:sz w:val="28"/>
                <w:szCs w:val="28"/>
              </w:rPr>
              <w:t xml:space="preserve">The following paragraph 4 of Article 13 of the MLI applies to </w:t>
            </w:r>
            <w:r>
              <w:rPr>
                <w:rFonts w:ascii="Times New Roman" w:eastAsia="SimSun" w:hAnsi="Times New Roman" w:cs="Times New Roman"/>
                <w:i/>
                <w:sz w:val="28"/>
                <w:szCs w:val="28"/>
              </w:rPr>
              <w:t>p</w:t>
            </w:r>
            <w:r w:rsidRPr="00B00BA4">
              <w:rPr>
                <w:rFonts w:ascii="Times New Roman" w:eastAsia="SimSun" w:hAnsi="Times New Roman" w:cs="Times New Roman"/>
                <w:i/>
                <w:sz w:val="28"/>
                <w:szCs w:val="28"/>
              </w:rPr>
              <w:t>aragraph 4 of Article 5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00BA4">
              <w:rPr>
                <w:rFonts w:ascii="Times New Roman" w:eastAsia="SimSun" w:hAnsi="Times New Roman" w:cs="Times New Roman"/>
                <w:bCs/>
                <w:iCs/>
                <w:color w:val="000000" w:themeColor="text1"/>
                <w:sz w:val="28"/>
                <w:szCs w:val="28"/>
              </w:rPr>
              <w:t>ARTICLE 13 – ARTIFICIAL AVOIDANCE OF PERMANENT ESTABLISHMENT STATUS THROUGH THE SPECIFIC ACTIVITY EXEMPTIONS</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B00BA4">
              <w:rPr>
                <w:rFonts w:ascii="Times New Roman" w:eastAsia="MS Mincho" w:hAnsi="Times New Roman" w:cs="Times New Roman"/>
                <w:sz w:val="28"/>
                <w:szCs w:val="28"/>
                <w:lang w:eastAsia="ja-JP"/>
              </w:rPr>
              <w:t xml:space="preserve">4. Paragraph 4 of Article 5 of the Convention shall not apply to a fixed place of business that is used or maintained by an enterprise if the same enterprise or a closely related enterprise carries on business activities at the same place or at </w:t>
            </w:r>
            <w:r w:rsidRPr="00B00BA4">
              <w:rPr>
                <w:rFonts w:ascii="Times New Roman" w:eastAsia="MS Mincho" w:hAnsi="Times New Roman" w:cs="Times New Roman"/>
                <w:sz w:val="28"/>
                <w:szCs w:val="28"/>
                <w:lang w:eastAsia="ja-JP"/>
              </w:rPr>
              <w:lastRenderedPageBreak/>
              <w:t>another place in the same Contracting State and:</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rPr>
            </w:pPr>
            <w:r w:rsidRPr="00B00BA4">
              <w:rPr>
                <w:rFonts w:ascii="Times New Roman" w:hAnsi="Times New Roman" w:cs="Times New Roman"/>
                <w:sz w:val="28"/>
                <w:szCs w:val="28"/>
                <w:shd w:val="clear" w:color="auto" w:fill="FFFFFF"/>
              </w:rPr>
              <w:t>a) that place or other place constitutes a permanent establishment for the enterprise or the closely related enterprise under the provisions of Article 5 of the Convention; or</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b) the overall activity resulting from the combination of the activities carried on by the two enterprises at the same place, or by the same enterprise or closely related enterprises at the two places, is not of a preparatory or auxiliary character,</w:t>
            </w:r>
          </w:p>
          <w:p w:rsidR="00757DCB" w:rsidRPr="00B00BA4" w:rsidRDefault="00757DCB" w:rsidP="003E03FE">
            <w:pPr>
              <w:widowControl w:val="0"/>
              <w:kinsoku w:val="0"/>
              <w:autoSpaceDE w:val="0"/>
              <w:autoSpaceDN w:val="0"/>
              <w:spacing w:before="60" w:after="120" w:line="300" w:lineRule="auto"/>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provided that the business activities carried on by the two enterprises at the same place, or by the same enterprise or closely related enterprises at the two places, constitute complementary functions that are part of a cohesive business operation.</w:t>
            </w:r>
          </w:p>
        </w:tc>
      </w:tr>
    </w:tbl>
    <w:p w:rsidR="00757DCB" w:rsidRPr="00EE3DE6"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5.</w:t>
      </w:r>
      <w:r w:rsidR="00EE3DE6" w:rsidRPr="00EE3DE6">
        <w:rPr>
          <w:rFonts w:ascii="Times New Roman" w:hAnsi="Times New Roman" w:cs="Times New Roman"/>
          <w:b/>
          <w:sz w:val="28"/>
          <w:szCs w:val="28"/>
          <w:lang w:val="en-US"/>
        </w:rPr>
        <w:t xml:space="preserve"> </w:t>
      </w:r>
      <w:r w:rsidR="00EE3DE6" w:rsidRPr="00E41F10">
        <w:rPr>
          <w:rFonts w:ascii="Times New Roman" w:hAnsi="Times New Roman" w:cs="Times New Roman"/>
          <w:b/>
          <w:sz w:val="28"/>
          <w:szCs w:val="28"/>
          <w:lang w:val="en-US"/>
        </w:rPr>
        <w:t>[MODIFIED by paragraph 1 of Article 12 of the MLI]</w:t>
      </w:r>
      <w:r w:rsidR="00EE3DE6" w:rsidRPr="00C333DD">
        <w:rPr>
          <w:rFonts w:ascii="Times New Roman" w:eastAsia="Times New Roman" w:hAnsi="Times New Roman" w:cs="Times New Roman"/>
          <w:color w:val="000000"/>
          <w:sz w:val="28"/>
          <w:szCs w:val="28"/>
          <w:lang w:val="en-US" w:eastAsia="ru-RU"/>
        </w:rPr>
        <w:t xml:space="preserve"> </w:t>
      </w:r>
      <w:r w:rsidRPr="00B00BA4">
        <w:rPr>
          <w:rFonts w:ascii="Times New Roman" w:eastAsia="Times New Roman" w:hAnsi="Times New Roman" w:cs="Times New Roman"/>
          <w:color w:val="000000"/>
          <w:sz w:val="28"/>
          <w:szCs w:val="28"/>
          <w:lang w:val="en-US" w:eastAsia="ru-RU"/>
        </w:rPr>
        <w:t xml:space="preserve"> </w:t>
      </w:r>
      <w:r w:rsidRPr="00EE3DE6">
        <w:rPr>
          <w:rFonts w:ascii="Times New Roman" w:eastAsia="Times New Roman" w:hAnsi="Times New Roman" w:cs="Times New Roman"/>
          <w:color w:val="000000"/>
          <w:sz w:val="28"/>
          <w:szCs w:val="28"/>
          <w:lang w:val="en-US" w:eastAsia="ru-RU"/>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B00BA4">
              <w:rPr>
                <w:rFonts w:ascii="Times New Roman" w:eastAsia="SimSun" w:hAnsi="Times New Roman" w:cs="Times New Roman"/>
                <w:i/>
                <w:sz w:val="28"/>
                <w:szCs w:val="28"/>
              </w:rPr>
              <w:t xml:space="preserve">The following paragraph 1 of Article 12 of the MLI </w:t>
            </w:r>
            <w:r w:rsidR="00EE3DE6" w:rsidRPr="00EE3DE6">
              <w:rPr>
                <w:rFonts w:ascii="Times New Roman" w:eastAsia="SimSun" w:hAnsi="Times New Roman" w:cs="Times New Roman"/>
                <w:i/>
                <w:sz w:val="28"/>
                <w:szCs w:val="28"/>
                <w:lang w:val="en-US" w:eastAsia="en-GB"/>
              </w:rPr>
              <w:t>applies to</w:t>
            </w:r>
            <w:r w:rsidRPr="00B00BA4">
              <w:rPr>
                <w:rFonts w:ascii="Times New Roman" w:eastAsia="SimSun" w:hAnsi="Times New Roman" w:cs="Times New Roman"/>
                <w:i/>
                <w:sz w:val="28"/>
                <w:szCs w:val="28"/>
              </w:rPr>
              <w:t xml:space="preserve"> paragraph 5 of Article 5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00BA4">
              <w:rPr>
                <w:rFonts w:ascii="Times New Roman" w:eastAsia="SimSun" w:hAnsi="Times New Roman" w:cs="Times New Roman"/>
                <w:bCs/>
                <w:iCs/>
                <w:color w:val="000000" w:themeColor="text1"/>
                <w:sz w:val="28"/>
                <w:szCs w:val="28"/>
              </w:rPr>
              <w:t>ARTICLE 12 – ARTIFICIAL AVOIDANCE OF PERMANENT ESTABLISHMENT STATUS THROUGH COMMISSIONAIRE ARRANGEMENTS AND SIMILAR STRATEGIES</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B00BA4">
              <w:rPr>
                <w:rFonts w:ascii="Times New Roman" w:eastAsia="MS Mincho" w:hAnsi="Times New Roman" w:cs="Times New Roman"/>
                <w:sz w:val="28"/>
                <w:szCs w:val="28"/>
                <w:lang w:eastAsia="ja-JP"/>
              </w:rPr>
              <w:t xml:space="preserve">Notwithstanding the provisions </w:t>
            </w:r>
            <w:r w:rsidR="00DA47F5" w:rsidRPr="002105A2">
              <w:rPr>
                <w:rFonts w:ascii="Times New Roman" w:hAnsi="Times New Roman" w:cs="Times New Roman"/>
                <w:sz w:val="28"/>
                <w:szCs w:val="28"/>
                <w:lang w:val="en-US" w:eastAsia="ja-JP"/>
              </w:rPr>
              <w:t xml:space="preserve">1 </w:t>
            </w:r>
            <w:r w:rsidR="00DA47F5">
              <w:rPr>
                <w:rFonts w:ascii="Times New Roman" w:hAnsi="Times New Roman" w:cs="Times New Roman"/>
                <w:sz w:val="28"/>
                <w:szCs w:val="28"/>
                <w:lang w:val="en-US" w:eastAsia="ja-JP"/>
              </w:rPr>
              <w:t xml:space="preserve">and 2 </w:t>
            </w:r>
            <w:r w:rsidRPr="00B00BA4">
              <w:rPr>
                <w:rFonts w:ascii="Times New Roman" w:eastAsia="MS Mincho" w:hAnsi="Times New Roman" w:cs="Times New Roman"/>
                <w:sz w:val="28"/>
                <w:szCs w:val="28"/>
                <w:lang w:eastAsia="ja-JP"/>
              </w:rPr>
              <w:t xml:space="preserve">of Article 5 of the Convention, but subject to </w:t>
            </w:r>
            <w:r w:rsidR="00FE7300" w:rsidRPr="0061485A">
              <w:rPr>
                <w:rFonts w:eastAsia="SimSun"/>
                <w:sz w:val="28"/>
                <w:szCs w:val="28"/>
                <w:lang w:val="en-US" w:eastAsia="ja-JP"/>
              </w:rPr>
              <w:t xml:space="preserve">paragraph </w:t>
            </w:r>
            <w:r w:rsidR="00DA47F5">
              <w:rPr>
                <w:rFonts w:ascii="Times New Roman" w:hAnsi="Times New Roman" w:cs="Times New Roman"/>
                <w:sz w:val="28"/>
                <w:szCs w:val="28"/>
                <w:lang w:val="en-US"/>
              </w:rPr>
              <w:t>6</w:t>
            </w:r>
            <w:r w:rsidR="00FE7300" w:rsidRPr="0031442E">
              <w:rPr>
                <w:rFonts w:ascii="Times New Roman" w:hAnsi="Times New Roman" w:cs="Times New Roman"/>
                <w:sz w:val="28"/>
                <w:szCs w:val="28"/>
                <w:lang w:val="en-US"/>
              </w:rPr>
              <w:t xml:space="preserve"> of Article 5 of the </w:t>
            </w:r>
            <w:r w:rsidR="00FE7300" w:rsidRPr="00FE7300">
              <w:rPr>
                <w:rFonts w:ascii="Times New Roman" w:eastAsia="SimSun" w:hAnsi="Times New Roman" w:cs="Times New Roman"/>
                <w:sz w:val="28"/>
                <w:szCs w:val="28"/>
                <w:lang w:val="en-US"/>
              </w:rPr>
              <w:t>Convention</w:t>
            </w:r>
            <w:r w:rsidR="00FE7300" w:rsidRPr="0031442E">
              <w:rPr>
                <w:rFonts w:ascii="Times New Roman" w:hAnsi="Times New Roman" w:cs="Times New Roman"/>
                <w:sz w:val="28"/>
                <w:szCs w:val="28"/>
                <w:lang w:val="en-US"/>
              </w:rPr>
              <w:t xml:space="preserve"> as modified by paragraph 2 of Article 12 of the MLI</w:t>
            </w:r>
            <w:r w:rsidRPr="00B00BA4">
              <w:rPr>
                <w:rFonts w:ascii="Times New Roman" w:eastAsia="MS Mincho" w:hAnsi="Times New Roman" w:cs="Times New Roman"/>
                <w:sz w:val="28"/>
                <w:szCs w:val="28"/>
                <w:lang w:eastAsia="ja-JP"/>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rPr>
            </w:pPr>
            <w:r w:rsidRPr="00B00BA4">
              <w:rPr>
                <w:rFonts w:ascii="Times New Roman" w:hAnsi="Times New Roman" w:cs="Times New Roman"/>
                <w:sz w:val="28"/>
                <w:szCs w:val="28"/>
                <w:shd w:val="clear" w:color="auto" w:fill="FFFFFF"/>
              </w:rPr>
              <w:lastRenderedPageBreak/>
              <w:t>a) in the name of the enterprise; or</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b) for the transfer of the ownership of, or for the granting of the right to use, property owned by that enterprise or that the enterprise has the right to use; or</w:t>
            </w:r>
          </w:p>
          <w:p w:rsidR="00757DCB" w:rsidRPr="00B00BA4" w:rsidRDefault="00757DCB" w:rsidP="003E03FE">
            <w:pPr>
              <w:widowControl w:val="0"/>
              <w:kinsoku w:val="0"/>
              <w:autoSpaceDE w:val="0"/>
              <w:autoSpaceDN w:val="0"/>
              <w:spacing w:before="60" w:after="120" w:line="300" w:lineRule="auto"/>
              <w:ind w:left="851" w:hanging="284"/>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c) for the provision of services by that enterprise,</w:t>
            </w:r>
          </w:p>
          <w:p w:rsidR="00757DCB" w:rsidRPr="00B00BA4" w:rsidRDefault="00757DCB" w:rsidP="003E03FE">
            <w:pPr>
              <w:widowControl w:val="0"/>
              <w:kinsoku w:val="0"/>
              <w:autoSpaceDE w:val="0"/>
              <w:autoSpaceDN w:val="0"/>
              <w:spacing w:before="60" w:after="120" w:line="300" w:lineRule="auto"/>
              <w:jc w:val="both"/>
              <w:textAlignment w:val="center"/>
              <w:rPr>
                <w:rFonts w:ascii="Times New Roman" w:hAnsi="Times New Roman" w:cs="Times New Roman"/>
                <w:sz w:val="28"/>
                <w:szCs w:val="28"/>
                <w:shd w:val="clear" w:color="auto" w:fill="FFFFFF"/>
                <w:lang w:val="en-US"/>
              </w:rPr>
            </w:pPr>
            <w:r w:rsidRPr="00B00BA4">
              <w:rPr>
                <w:rFonts w:ascii="Times New Roman" w:hAnsi="Times New Roman" w:cs="Times New Roman"/>
                <w:sz w:val="28"/>
                <w:szCs w:val="28"/>
                <w:shd w:val="clear" w:color="auto" w:fill="FFFFFF"/>
                <w:lang w:val="en-US"/>
              </w:rPr>
              <w:t>that enterprise shall be deemed to have a permanent establishment in that Contracting State in respect of any activities which that person undertakes for the enterprise unless these activities, if they were exercised by the enterprise through a fixed place of business of that enterprise situated in that Contracting State, would not cause that fixed place of business to be deemed to constitute a permanent establishment under the definition of permanent establishment included in the provisions of Article 5 of the Convention.</w:t>
            </w:r>
          </w:p>
        </w:tc>
      </w:tr>
    </w:tbl>
    <w:p w:rsidR="00757DCB" w:rsidRPr="00EE3DE6"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 xml:space="preserve">6. </w:t>
      </w:r>
      <w:r w:rsidR="00EE3DE6" w:rsidRPr="00E41F10">
        <w:rPr>
          <w:rFonts w:ascii="Times New Roman" w:hAnsi="Times New Roman" w:cs="Times New Roman"/>
          <w:b/>
          <w:sz w:val="28"/>
          <w:szCs w:val="28"/>
          <w:lang w:val="en-US"/>
        </w:rPr>
        <w:t xml:space="preserve">[MODIFIED by paragraph </w:t>
      </w:r>
      <w:r w:rsidR="00EE3DE6">
        <w:rPr>
          <w:rFonts w:ascii="Times New Roman" w:hAnsi="Times New Roman" w:cs="Times New Roman"/>
          <w:b/>
          <w:sz w:val="28"/>
          <w:szCs w:val="28"/>
          <w:lang w:val="en-US"/>
        </w:rPr>
        <w:t>2</w:t>
      </w:r>
      <w:r w:rsidR="00EE3DE6" w:rsidRPr="00E41F10">
        <w:rPr>
          <w:rFonts w:ascii="Times New Roman" w:hAnsi="Times New Roman" w:cs="Times New Roman"/>
          <w:b/>
          <w:sz w:val="28"/>
          <w:szCs w:val="28"/>
          <w:lang w:val="en-US"/>
        </w:rPr>
        <w:t xml:space="preserve"> of Article 12 of the MLI]</w:t>
      </w:r>
      <w:r w:rsidR="00EE3DE6" w:rsidRPr="00C333DD">
        <w:rPr>
          <w:rFonts w:ascii="Times New Roman" w:eastAsia="Times New Roman" w:hAnsi="Times New Roman" w:cs="Times New Roman"/>
          <w:color w:val="000000"/>
          <w:sz w:val="28"/>
          <w:szCs w:val="28"/>
          <w:lang w:val="en-US" w:eastAsia="ru-RU"/>
        </w:rPr>
        <w:t xml:space="preserve"> </w:t>
      </w:r>
      <w:r w:rsidRPr="00EE3DE6">
        <w:rPr>
          <w:rFonts w:ascii="Times New Roman" w:eastAsia="Times New Roman" w:hAnsi="Times New Roman" w:cs="Times New Roman"/>
          <w:color w:val="000000"/>
          <w:sz w:val="28"/>
          <w:szCs w:val="28"/>
          <w:lang w:val="en-US" w:eastAsia="ru-RU"/>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B00BA4">
              <w:rPr>
                <w:rFonts w:ascii="Times New Roman" w:eastAsia="SimSun" w:hAnsi="Times New Roman" w:cs="Times New Roman"/>
                <w:i/>
                <w:sz w:val="28"/>
                <w:szCs w:val="28"/>
              </w:rPr>
              <w:t xml:space="preserve">The following paragraph 2 of Article 12 of the MLI </w:t>
            </w:r>
            <w:r w:rsidR="00EE3DE6" w:rsidRPr="00EE3DE6">
              <w:rPr>
                <w:rFonts w:ascii="Times New Roman" w:eastAsia="SimSun" w:hAnsi="Times New Roman" w:cs="Times New Roman"/>
                <w:i/>
                <w:sz w:val="28"/>
                <w:szCs w:val="28"/>
                <w:lang w:val="en-US" w:eastAsia="en-GB"/>
              </w:rPr>
              <w:t>applies to</w:t>
            </w:r>
            <w:r w:rsidR="00EE3DE6" w:rsidRPr="0061485A">
              <w:rPr>
                <w:rFonts w:eastAsia="SimSun"/>
                <w:i/>
                <w:sz w:val="28"/>
                <w:szCs w:val="28"/>
                <w:lang w:val="en-US" w:eastAsia="en-GB"/>
              </w:rPr>
              <w:t xml:space="preserve"> </w:t>
            </w:r>
            <w:r w:rsidRPr="00B00BA4">
              <w:rPr>
                <w:rFonts w:ascii="Times New Roman" w:eastAsia="SimSun" w:hAnsi="Times New Roman" w:cs="Times New Roman"/>
                <w:i/>
                <w:sz w:val="28"/>
                <w:szCs w:val="28"/>
              </w:rPr>
              <w:t>paragraph 6 of Article 5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00BA4">
              <w:rPr>
                <w:rFonts w:ascii="Times New Roman" w:eastAsia="SimSun" w:hAnsi="Times New Roman" w:cs="Times New Roman"/>
                <w:bCs/>
                <w:iCs/>
                <w:color w:val="000000" w:themeColor="text1"/>
                <w:sz w:val="28"/>
                <w:szCs w:val="28"/>
              </w:rPr>
              <w:t>ARTICLE 12 – ARTIFICIAL AVOIDANCE OF PERMANENT ESTABLISHMENT STATUS THROUGH COMMISSIONAIRE ARRANGEMENTS AND SIMILAR STRATEGIES</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B00BA4">
              <w:rPr>
                <w:rFonts w:ascii="Times New Roman" w:eastAsia="MS Mincho" w:hAnsi="Times New Roman" w:cs="Times New Roman"/>
                <w:sz w:val="28"/>
                <w:szCs w:val="28"/>
                <w:lang w:eastAsia="ja-JP"/>
              </w:rPr>
              <w:t xml:space="preserve">Paragraph 5 of Article 5 of the Convention </w:t>
            </w:r>
            <w:r w:rsidR="00FE7300" w:rsidRPr="00B918CC">
              <w:rPr>
                <w:rFonts w:ascii="Times New Roman" w:hAnsi="Times New Roman" w:cs="Times New Roman"/>
                <w:sz w:val="28"/>
                <w:szCs w:val="28"/>
                <w:lang w:val="en-US"/>
              </w:rPr>
              <w:t>as modified by Paragraph 1 of Article 12 of the MLI</w:t>
            </w:r>
            <w:r w:rsidR="00FE7300" w:rsidRPr="00B00BA4">
              <w:rPr>
                <w:rFonts w:ascii="Times New Roman" w:eastAsia="MS Mincho" w:hAnsi="Times New Roman" w:cs="Times New Roman"/>
                <w:sz w:val="28"/>
                <w:szCs w:val="28"/>
                <w:lang w:eastAsia="ja-JP"/>
              </w:rPr>
              <w:t xml:space="preserve"> </w:t>
            </w:r>
            <w:r w:rsidRPr="00B00BA4">
              <w:rPr>
                <w:rFonts w:ascii="Times New Roman" w:eastAsia="MS Mincho" w:hAnsi="Times New Roman" w:cs="Times New Roman"/>
                <w:sz w:val="28"/>
                <w:szCs w:val="28"/>
                <w:lang w:eastAsia="ja-JP"/>
              </w:rPr>
              <w:t>shall not apply where the person acting in a Contracting State on behalf of an enterprise of the other Contracting State carries on business in the first-mentioned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tc>
      </w:tr>
    </w:tbl>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7. The fact that a company which is a resident of a Contracting State controls or is controlled by a company which is a resident of the other Contracting State, or </w:t>
      </w:r>
      <w:r w:rsidRPr="00B00BA4">
        <w:rPr>
          <w:rFonts w:ascii="Times New Roman" w:eastAsia="Times New Roman" w:hAnsi="Times New Roman" w:cs="Times New Roman"/>
          <w:color w:val="000000"/>
          <w:sz w:val="28"/>
          <w:szCs w:val="28"/>
          <w:lang w:val="en-US" w:eastAsia="ru-RU"/>
        </w:rPr>
        <w:lastRenderedPageBreak/>
        <w:t>which carries on business in that other State (whether through a permanent establishment or otherwise), shall not of itself constitute either company a permanent establishment of the other.</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B00BA4">
              <w:rPr>
                <w:rFonts w:ascii="Times New Roman" w:eastAsia="SimSun" w:hAnsi="Times New Roman" w:cs="Times New Roman"/>
                <w:i/>
                <w:sz w:val="28"/>
                <w:szCs w:val="28"/>
              </w:rPr>
              <w:t>The following paragraph 1 of Article 15 of the MLI applies to the provisions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00BA4">
              <w:rPr>
                <w:rFonts w:ascii="Times New Roman" w:eastAsia="SimSun" w:hAnsi="Times New Roman" w:cs="Times New Roman"/>
                <w:bCs/>
                <w:iCs/>
                <w:color w:val="000000" w:themeColor="text1"/>
                <w:sz w:val="28"/>
                <w:szCs w:val="28"/>
              </w:rPr>
              <w:t>ARTICLE 15 – DEFINITION OF A PERSON CLOSELY RELATED TO AN ENTERPRISE</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B00BA4">
              <w:rPr>
                <w:rFonts w:ascii="Times New Roman" w:eastAsia="MS Mincho" w:hAnsi="Times New Roman" w:cs="Times New Roman"/>
                <w:sz w:val="28"/>
                <w:szCs w:val="28"/>
                <w:lang w:eastAsia="ja-JP"/>
              </w:rPr>
              <w:t>For the purposes of the provisions of Article</w:t>
            </w:r>
            <w:r w:rsidRPr="00CC5E85">
              <w:rPr>
                <w:rFonts w:ascii="Times New Roman" w:eastAsia="MS Mincho" w:hAnsi="Times New Roman" w:cs="Times New Roman"/>
                <w:sz w:val="28"/>
                <w:szCs w:val="28"/>
                <w:lang w:eastAsia="ja-JP"/>
              </w:rPr>
              <w:t xml:space="preserve"> 5 of the Conventi</w:t>
            </w:r>
            <w:r>
              <w:rPr>
                <w:rFonts w:ascii="Times New Roman" w:eastAsia="MS Mincho" w:hAnsi="Times New Roman" w:cs="Times New Roman"/>
                <w:sz w:val="28"/>
                <w:szCs w:val="28"/>
                <w:lang w:eastAsia="ja-JP"/>
              </w:rPr>
              <w:t>on</w:t>
            </w:r>
            <w:r w:rsidRPr="00B00BA4">
              <w:rPr>
                <w:rFonts w:ascii="Times New Roman" w:eastAsia="MS Mincho" w:hAnsi="Times New Roman" w:cs="Times New Roman"/>
                <w:sz w:val="28"/>
                <w:szCs w:val="28"/>
                <w:lang w:eastAsia="ja-JP"/>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tc>
      </w:tr>
    </w:tbl>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5" w:name="SUB60000"/>
      <w:bookmarkEnd w:id="5"/>
      <w:r w:rsidRPr="00B00BA4">
        <w:rPr>
          <w:rFonts w:ascii="Times New Roman" w:eastAsia="Times New Roman" w:hAnsi="Times New Roman" w:cs="Times New Roman"/>
          <w:b/>
          <w:bCs/>
          <w:color w:val="000000"/>
          <w:sz w:val="28"/>
          <w:szCs w:val="28"/>
          <w:lang w:val="en-US" w:eastAsia="ru-RU"/>
        </w:rPr>
        <w:t>Article 6</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Income from immovable property</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Income derived by a resident of a Contracting State from immovable property (including income from agriculture or forestry) situated in the other Contracting State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The term "immovable property" shall have the meaning which it has under the law of the Contracting State in which the property in question is situated. The provisions of this Convention relating to immovable property shall apply also to property accessory to immovable property, livestock and equipment used in agriculture and forestry, rights to which the provisions of general law respecting landed property apply, any option or similar right to acquire immovable property, usufruct of immovable property and rights to variable or fixed payments as consideration for the working of, or the right to work, mineral deposits, sources and other natural resources. Ships, boats and aircraft shall not be regarded as immovable property.</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3. The provisions of paragraph 1 shall apply to income derived from the direct use, letting, or use in any other form of immovable property, as well as income from the alienation of immovable property.</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Where the ownership of shares or other corporate rights in a company entitles the owner of such shares or corporate rights to the enjoyment of immovable property held by the company, the income from direct use, letting, or use in any other form of such right to enjoyment may be taxed in the Contracting State in which the immovable property is situated.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5. The provisions of paragraphs 1, 3 and 4 shall also apply to the income from immovable property of an enterprise and to income from immovable property used for the performance of independent personal services.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6" w:name="SUB70000"/>
      <w:bookmarkEnd w:id="6"/>
      <w:r w:rsidRPr="00B00BA4">
        <w:rPr>
          <w:rFonts w:ascii="Times New Roman" w:eastAsia="Times New Roman" w:hAnsi="Times New Roman" w:cs="Times New Roman"/>
          <w:b/>
          <w:bCs/>
          <w:color w:val="000000"/>
          <w:sz w:val="28"/>
          <w:szCs w:val="28"/>
          <w:lang w:val="en-US" w:eastAsia="ru-RU"/>
        </w:rPr>
        <w:t>Article 7</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Business profits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The profits of an enterprise of a Contracting State shall be taxable only in that State unless the enterprise carries on or has carried on business in the other Contracting State through a permanent establishment situated therein. If the enterprise carries on or has carried on business as aforesaid, the profits of the enterprise may be taxed in the other State but only so much of them as is attributable to that permanent establishment.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Subject to the provisions of paragraph 3, where an enterprise of a Contracting State carries on or has carried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The expenses to be allowed as deductions by a Contracting State shall include only expenses that are deductible under the domestic laws of that State. However, no such deduction shall be allowed in respect of amounts, if any, paid by the permanent establishment to the enterprise or any of its other offices, by </w:t>
      </w:r>
      <w:r w:rsidRPr="00B00BA4">
        <w:rPr>
          <w:rFonts w:ascii="Times New Roman" w:eastAsia="Times New Roman" w:hAnsi="Times New Roman" w:cs="Times New Roman"/>
          <w:color w:val="000000"/>
          <w:sz w:val="28"/>
          <w:szCs w:val="28"/>
          <w:lang w:val="en-US" w:eastAsia="ru-RU"/>
        </w:rPr>
        <w:lastRenderedPageBreak/>
        <w:t>way of royalties, fees or other similar payments in return for the use of patents or other rights, or by way of commission, for specific services performed or for management, or, except in case of a banking enterprise, by way of interest on money lent to the permanent establishment by the enterprise.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5. No profits shall be attributed to a permanent establishment by reason of the mere purchase by that permanent establishment of goods or merchandise for the enterprise.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6. Where profits include items of income which are dealt with separately in other Articles of this Convention, then the provisions of those Articles shall not be affected by the provisions of this Article.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7. For the purposes of the preceding paragraphs, the profits to be attributed to the permanent establishment shall be determined by the same method year by year unless there is good and sufficient reason to the contrary.</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7" w:name="SUB80000"/>
      <w:bookmarkEnd w:id="7"/>
      <w:r w:rsidRPr="00B00BA4">
        <w:rPr>
          <w:rFonts w:ascii="Times New Roman" w:eastAsia="Times New Roman" w:hAnsi="Times New Roman" w:cs="Times New Roman"/>
          <w:b/>
          <w:bCs/>
          <w:color w:val="000000"/>
          <w:sz w:val="28"/>
          <w:szCs w:val="28"/>
          <w:lang w:val="en-US" w:eastAsia="ru-RU"/>
        </w:rPr>
        <w:t>Article 8</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Shipping and air transport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Profits derived by an enterprise of a Contracting State from the operation of ships or aircraft in international traffic shall be taxable only in that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The provisions of paragraph 1 shall also apply to profits from the participation in a pool, a joint business or an international operating agency.</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8" w:name="SUB90000"/>
      <w:bookmarkEnd w:id="8"/>
      <w:r w:rsidRPr="00B00BA4">
        <w:rPr>
          <w:rFonts w:ascii="Times New Roman" w:eastAsia="Times New Roman" w:hAnsi="Times New Roman" w:cs="Times New Roman"/>
          <w:b/>
          <w:bCs/>
          <w:color w:val="000000"/>
          <w:sz w:val="28"/>
          <w:szCs w:val="28"/>
          <w:lang w:val="en-US" w:eastAsia="ru-RU"/>
        </w:rPr>
        <w:t>Article 9</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Associated enterprises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Where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an enterprise of a Contracting State participates directly or indirectly in the management, control or capital of an enterprise of the other Contracting State, or</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(b) the same persons participate directly or indirectly in the management, control or capital of an enterprise of a Contracting State and an enterprise of the other Contracting State,</w:t>
      </w:r>
    </w:p>
    <w:p w:rsidR="00757DCB" w:rsidRPr="00B00BA4" w:rsidRDefault="00757DCB" w:rsidP="00757DCB">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757DCB" w:rsidRPr="006A6CDC"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6A6CDC">
        <w:rPr>
          <w:rFonts w:ascii="Times New Roman" w:eastAsia="Times New Roman" w:hAnsi="Times New Roman" w:cs="Times New Roman"/>
          <w:color w:val="000000"/>
          <w:sz w:val="28"/>
          <w:szCs w:val="28"/>
          <w:lang w:val="en-US" w:eastAsia="ru-RU"/>
        </w:rPr>
        <w:t xml:space="preserve">2. </w:t>
      </w:r>
      <w:r w:rsidR="006A6CDC" w:rsidRPr="00B00BA4">
        <w:rPr>
          <w:rFonts w:ascii="Times New Roman" w:hAnsi="Times New Roman" w:cs="Times New Roman"/>
          <w:b/>
          <w:bCs/>
          <w:sz w:val="28"/>
          <w:szCs w:val="28"/>
          <w:lang w:val="en-US"/>
        </w:rPr>
        <w:t>[REPLACED by paragraph 1 of Article 17 of the MLI]</w:t>
      </w:r>
      <w:r w:rsidR="006A6CDC">
        <w:rPr>
          <w:rFonts w:ascii="Times New Roman" w:hAnsi="Times New Roman" w:cs="Times New Roman"/>
          <w:b/>
          <w:bCs/>
          <w:sz w:val="28"/>
          <w:szCs w:val="28"/>
          <w:lang w:val="en-US"/>
        </w:rPr>
        <w:t xml:space="preserve"> </w:t>
      </w:r>
      <w:r w:rsidRPr="006A6CDC">
        <w:rPr>
          <w:rFonts w:ascii="Times New Roman" w:eastAsia="Times New Roman" w:hAnsi="Times New Roman" w:cs="Times New Roman"/>
          <w:color w:val="000000"/>
          <w:sz w:val="28"/>
          <w:szCs w:val="28"/>
          <w:lang w:val="en-US" w:eastAsia="ru-RU"/>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B00BA4">
              <w:rPr>
                <w:rFonts w:ascii="Times New Roman" w:eastAsia="SimSun" w:hAnsi="Times New Roman" w:cs="Times New Roman"/>
                <w:i/>
                <w:sz w:val="28"/>
                <w:szCs w:val="28"/>
              </w:rPr>
              <w:t>The following paragraph 1 of Article 17 of the MLI replaces paragraph 2 of Article 9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B00BA4">
              <w:rPr>
                <w:rFonts w:ascii="Times New Roman" w:eastAsia="SimSun" w:hAnsi="Times New Roman" w:cs="Times New Roman"/>
                <w:bCs/>
                <w:iCs/>
                <w:color w:val="000000" w:themeColor="text1"/>
                <w:sz w:val="28"/>
                <w:szCs w:val="28"/>
              </w:rPr>
              <w:t>ARTICLE 17</w:t>
            </w:r>
            <w:r>
              <w:rPr>
                <w:rFonts w:ascii="Times New Roman" w:eastAsia="SimSun" w:hAnsi="Times New Roman" w:cs="Times New Roman"/>
                <w:bCs/>
                <w:iCs/>
                <w:color w:val="000000" w:themeColor="text1"/>
                <w:sz w:val="28"/>
                <w:szCs w:val="28"/>
              </w:rPr>
              <w:t xml:space="preserve"> </w:t>
            </w:r>
            <w:r w:rsidRPr="00B00BA4">
              <w:rPr>
                <w:rFonts w:ascii="Times New Roman" w:eastAsia="SimSun" w:hAnsi="Times New Roman" w:cs="Times New Roman"/>
                <w:bCs/>
                <w:iCs/>
                <w:color w:val="000000" w:themeColor="text1"/>
                <w:sz w:val="28"/>
                <w:szCs w:val="28"/>
              </w:rPr>
              <w:t>– CORRESPONDING ADJUSTMENTS</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B00BA4">
              <w:rPr>
                <w:rFonts w:ascii="Times New Roman" w:eastAsia="MS Mincho" w:hAnsi="Times New Roman" w:cs="Times New Roman"/>
                <w:sz w:val="28"/>
                <w:szCs w:val="28"/>
                <w:lang w:eastAsia="ja-JP"/>
              </w:rPr>
              <w:t xml:space="preserve">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the Convention and the competent authorities of the Contracting State shall if necessary consult each </w:t>
            </w:r>
            <w:r w:rsidRPr="00B00BA4">
              <w:rPr>
                <w:rFonts w:ascii="Times New Roman" w:eastAsia="MS Mincho" w:hAnsi="Times New Roman" w:cs="Times New Roman"/>
                <w:sz w:val="28"/>
                <w:szCs w:val="28"/>
                <w:lang w:eastAsia="ja-JP"/>
              </w:rPr>
              <w:lastRenderedPageBreak/>
              <w:t>other.</w:t>
            </w:r>
          </w:p>
        </w:tc>
      </w:tr>
    </w:tbl>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9" w:name="SUB100000"/>
      <w:bookmarkEnd w:id="9"/>
      <w:r w:rsidRPr="00B00BA4">
        <w:rPr>
          <w:rFonts w:ascii="Times New Roman" w:eastAsia="Times New Roman" w:hAnsi="Times New Roman" w:cs="Times New Roman"/>
          <w:b/>
          <w:bCs/>
          <w:color w:val="000000"/>
          <w:sz w:val="28"/>
          <w:szCs w:val="28"/>
          <w:lang w:val="en-US" w:eastAsia="ru-RU"/>
        </w:rPr>
        <w:lastRenderedPageBreak/>
        <w:t>Article 10</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Dividends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Dividends paid by a company which is a resident of a Contracting State to a resident of the other Contracting State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However, such dividends may also be taxed in the Contracting State of which the company paying the dividends is a resident and according to the laws of that State, but if the recipient is the beneficial owner of the dividends the tax so charged shall not exceed:</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5 per cent of the gross amount of the dividends if the beneficial owner is a company (other than a partnership) which holds directly at least 25 per cent of the capital of the company paying the dividends;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15 per cent of the gross amount of the dividends in all other cases.</w:t>
      </w:r>
    </w:p>
    <w:p w:rsidR="00757DCB" w:rsidRPr="00B00BA4" w:rsidRDefault="00757DCB" w:rsidP="00757DCB">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This paragraph shall not affect the taxation of the company in respect of the profits out of which the dividends are paid.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(Business profits) or Article 14 (Independent personal services), as the case may be, shall apply.</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5. Where a company which is a resident of a Contracting State derives profits or income from the other Contracting State, that other State may not impose any tax on the dividends paid by the company, except insofar as such dividends are </w:t>
      </w:r>
      <w:r w:rsidRPr="00B00BA4">
        <w:rPr>
          <w:rFonts w:ascii="Times New Roman" w:eastAsia="Times New Roman" w:hAnsi="Times New Roman" w:cs="Times New Roman"/>
          <w:color w:val="000000"/>
          <w:sz w:val="28"/>
          <w:szCs w:val="28"/>
          <w:lang w:val="en-US" w:eastAsia="ru-RU"/>
        </w:rPr>
        <w:lastRenderedPageBreak/>
        <w:t>paid to a resident of that other State or insofar as the holding in respect of which the dividends are paid is effectively connected with a permanent establishment or a fixed base situated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6. A company which is a resident of a Contracting State and which has a permanent establishment in the other Contracting State may be subject in that other State to tax in addition to the tax on profits attributable to that permanent establishment. Such tax, however, may not exceed 5 per cent of the portion of the profits of the company subject to tax in the other Contracting State.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0" w:name="SUB110000"/>
      <w:bookmarkEnd w:id="10"/>
      <w:r w:rsidRPr="00B00BA4">
        <w:rPr>
          <w:rFonts w:ascii="Times New Roman" w:eastAsia="Times New Roman" w:hAnsi="Times New Roman" w:cs="Times New Roman"/>
          <w:b/>
          <w:bCs/>
          <w:color w:val="000000"/>
          <w:sz w:val="28"/>
          <w:szCs w:val="28"/>
          <w:lang w:val="en-US" w:eastAsia="ru-RU"/>
        </w:rPr>
        <w:t>Article 11</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Interest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Interest arising in a Contracting State and paid to a resident of the other Contracting State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Notwithstanding the provisions of paragraph 2, interest arising in a Contracting State, derived and beneficially owned by the Government of the other Contracting State, including local authorities thereof, the Central Bank or any financial institution wholly owned by that Government, or interest derived on loans guaranteed by that Government shall be exempt from tax in the first- mentioned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5. 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(Business profits) or Article 14 </w:t>
      </w:r>
      <w:r w:rsidRPr="00B00BA4">
        <w:rPr>
          <w:rFonts w:ascii="Times New Roman" w:eastAsia="Times New Roman" w:hAnsi="Times New Roman" w:cs="Times New Roman"/>
          <w:color w:val="000000"/>
          <w:sz w:val="28"/>
          <w:szCs w:val="28"/>
          <w:lang w:val="en-US" w:eastAsia="ru-RU"/>
        </w:rPr>
        <w:lastRenderedPageBreak/>
        <w:t>(Independent personal services), as the case may be, shall apply.</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6. Interest shall be deemed to arise in a Contracting State when the payer is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1" w:name="SUB120000"/>
      <w:bookmarkEnd w:id="11"/>
      <w:r w:rsidRPr="00B00BA4">
        <w:rPr>
          <w:rFonts w:ascii="Times New Roman" w:eastAsia="Times New Roman" w:hAnsi="Times New Roman" w:cs="Times New Roman"/>
          <w:b/>
          <w:bCs/>
          <w:color w:val="000000"/>
          <w:sz w:val="28"/>
          <w:szCs w:val="28"/>
          <w:lang w:val="en-US" w:eastAsia="ru-RU"/>
        </w:rPr>
        <w:t>Article 12</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Royalties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Royalties arising in a Contracting State and paid to a resident of the other Contracting State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information concerning industrial, commercial or scientific experience, and payments for the use of, or the right to use industrial, commercial or scientific equipment.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4. The provisions of paragraphs 1 and 2 shall not apply if the beneficial owner of the royalties, being a resident of a Contracting State, carries on business in the other Contracting State in which the royalties arise, through a permanent </w:t>
      </w:r>
      <w:r w:rsidRPr="00B00BA4">
        <w:rPr>
          <w:rFonts w:ascii="Times New Roman" w:eastAsia="Times New Roman" w:hAnsi="Times New Roman" w:cs="Times New Roman"/>
          <w:color w:val="000000"/>
          <w:sz w:val="28"/>
          <w:szCs w:val="28"/>
          <w:lang w:val="en-US" w:eastAsia="ru-RU"/>
        </w:rPr>
        <w:lastRenderedPageBreak/>
        <w:t>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(Business profits) or Article 14 (Independent personal services), as the case may be, shall apply.</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5. 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2" w:name="SUB130000"/>
      <w:bookmarkEnd w:id="12"/>
      <w:r w:rsidRPr="00B00BA4">
        <w:rPr>
          <w:rFonts w:ascii="Times New Roman" w:eastAsia="Times New Roman" w:hAnsi="Times New Roman" w:cs="Times New Roman"/>
          <w:b/>
          <w:bCs/>
          <w:color w:val="000000"/>
          <w:sz w:val="28"/>
          <w:szCs w:val="28"/>
          <w:lang w:val="en-US" w:eastAsia="ru-RU"/>
        </w:rPr>
        <w:t>Article 13</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Capital gains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Gains derived by a resident of a Contracting State from the alienation of immovable property referred to in Article 6 (Income from immovable property) and situated in the other Contracting State or shares in a company the assets of which consist mainly of such property or an interest in a partnership or trust, the value of which is derived principally from immovable property situated in the other Contracting State,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w:t>
      </w:r>
      <w:r w:rsidRPr="00B00BA4">
        <w:rPr>
          <w:rFonts w:ascii="Times New Roman" w:eastAsia="Times New Roman" w:hAnsi="Times New Roman" w:cs="Times New Roman"/>
          <w:color w:val="000000"/>
          <w:sz w:val="28"/>
          <w:szCs w:val="28"/>
          <w:lang w:val="en-US" w:eastAsia="ru-RU"/>
        </w:rPr>
        <w:lastRenderedPageBreak/>
        <w:t>the alienation of such a permanent establishment (alone or with the whole enterprise) or of such fixed base,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Gains derived by an enterprise of a Contracting State from the alienation of ships or aircraft operated in international traffic by that enterprise or movable property pertaining to the operation of such ships or aircraft, shall be taxable only in that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Gains from the alienation of any property other than that referred to in paragraphs 1, 2 and 3, shall be taxable only in the Contracting State of which the alienator is a resident.</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3" w:name="SUB140000"/>
      <w:bookmarkEnd w:id="13"/>
      <w:r w:rsidRPr="00B00BA4">
        <w:rPr>
          <w:rFonts w:ascii="Times New Roman" w:eastAsia="Times New Roman" w:hAnsi="Times New Roman" w:cs="Times New Roman"/>
          <w:b/>
          <w:bCs/>
          <w:color w:val="000000"/>
          <w:sz w:val="28"/>
          <w:szCs w:val="28"/>
          <w:lang w:val="en-US" w:eastAsia="ru-RU"/>
        </w:rPr>
        <w:t>Article 14</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Independent personal services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may be taxed in the other Contracting State but only so much of it as is attributable to that fixed base. Where an individual who is a resident of a Contracting State stays in the other Contracting State for a period or periods exceeding in the aggregate 183 days in any twelve-month period commencing or ending in the fiscal year concerned, he shall be deemed to have a fixed base regularly available to him in that other State and the income that is derived from his activities referred to above that are performed in that other State shall be attributable to that fixed base.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The term "professional services" includes especially independent scientific, literary, artistic, educational or teaching activities as well as the independent activities of physicians, lawyers, engineers, architects, dentists and accountants.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4" w:name="SUB150000"/>
      <w:bookmarkEnd w:id="14"/>
      <w:r w:rsidRPr="00B00BA4">
        <w:rPr>
          <w:rFonts w:ascii="Times New Roman" w:eastAsia="Times New Roman" w:hAnsi="Times New Roman" w:cs="Times New Roman"/>
          <w:b/>
          <w:bCs/>
          <w:color w:val="000000"/>
          <w:sz w:val="28"/>
          <w:szCs w:val="28"/>
          <w:lang w:val="en-US" w:eastAsia="ru-RU"/>
        </w:rPr>
        <w:t>Article 15</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Dependent personal services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1. Subject to the provisions of Articles 16 (Directors' fees), 18 (Pensions), 19 (Government service) and 20 (Students, professors and researchers), salaries, wages and other similar remuneration derived by a resident of a Contracting State in respect of an employment shall be taxable only in that State unless the employment is exercised in the other Contracting State. If the employment is so </w:t>
      </w:r>
      <w:r w:rsidRPr="00B00BA4">
        <w:rPr>
          <w:rFonts w:ascii="Times New Roman" w:eastAsia="Times New Roman" w:hAnsi="Times New Roman" w:cs="Times New Roman"/>
          <w:color w:val="000000"/>
          <w:sz w:val="28"/>
          <w:szCs w:val="28"/>
          <w:lang w:val="en-US" w:eastAsia="ru-RU"/>
        </w:rPr>
        <w:lastRenderedPageBreak/>
        <w:t>exercised, such remuneration as is derived therefrom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Notwithstanding the provisions of paragraph 1, remuneration derived by a resident of a Contracting State in respect of an employment exercised in the other Contracting State shall be taxable only in the first-mentioned State if:</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the recipient is present in the other State for a period or periods not exceeding in the aggregate 183 days in any twelve month period commencing or ending in the fiscal year concerned, and</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the remuneration is paid by, or on behalf of, an employer who is not a resident of the other State, and</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the remuneration is not borne by a permanent establishment or a fixed base which the employer has in the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Notwithstanding the preceding provisions of this Article, remuneration derived in respect of an employment exercised aboard a ship or aircraft operated in international traffic by an enterprise of a Contracting State may be taxed in that State.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5" w:name="SUB160000"/>
      <w:bookmarkEnd w:id="15"/>
      <w:r w:rsidRPr="00B00BA4">
        <w:rPr>
          <w:rFonts w:ascii="Times New Roman" w:eastAsia="Times New Roman" w:hAnsi="Times New Roman" w:cs="Times New Roman"/>
          <w:b/>
          <w:bCs/>
          <w:color w:val="000000"/>
          <w:sz w:val="28"/>
          <w:szCs w:val="28"/>
          <w:lang w:val="en-US" w:eastAsia="ru-RU"/>
        </w:rPr>
        <w:t>Article 16</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Directors' fees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Directors' fees and other similar payments derived by a resident of a Contracting State in his capacity as a member of the board of directors or any other similar organ of a company which is a resident of the other Contracting State may be taxed in that other State.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6" w:name="SUB170000"/>
      <w:bookmarkEnd w:id="16"/>
      <w:r w:rsidRPr="00B00BA4">
        <w:rPr>
          <w:rFonts w:ascii="Times New Roman" w:eastAsia="Times New Roman" w:hAnsi="Times New Roman" w:cs="Times New Roman"/>
          <w:b/>
          <w:bCs/>
          <w:color w:val="000000"/>
          <w:sz w:val="28"/>
          <w:szCs w:val="28"/>
          <w:lang w:val="en-US" w:eastAsia="ru-RU"/>
        </w:rPr>
        <w:t>Article 17</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Artistes and sportsmen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Notwithstanding the provisions of Articles 14 (Independent personal services) and 15 (Dependent personal services),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2. Where income in respect of personal activities exercised by an entertainer or a sportsman in his capacity as such accrues not to the entertainer or sportsman himself but to another person, that income may, notwithstanding the provisions of </w:t>
      </w:r>
      <w:r w:rsidRPr="00B00BA4">
        <w:rPr>
          <w:rFonts w:ascii="Times New Roman" w:eastAsia="Times New Roman" w:hAnsi="Times New Roman" w:cs="Times New Roman"/>
          <w:color w:val="000000"/>
          <w:sz w:val="28"/>
          <w:szCs w:val="28"/>
          <w:lang w:val="en-US" w:eastAsia="ru-RU"/>
        </w:rPr>
        <w:lastRenderedPageBreak/>
        <w:t>Articles 7 (Business profits), 14 (Independent personal services) and 15 (Dependent personal services), be taxed in the Contracting State in which the activities of the entertainer or sportsman are exercised.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The provisions of paragraphs 1 and 2 shall not apply to income derived from activities exercised in a Contracting State by an entertainer or a sportsman if the visit to that State is wholly or mainly supported by public funds of one or both of the Contracting States or a local authority thereof. In such case, the income shall be taxable only in the Contracting State of which the entertainer or sportsman is a resident.</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7" w:name="SUB180000"/>
      <w:bookmarkEnd w:id="17"/>
      <w:r w:rsidRPr="00B00BA4">
        <w:rPr>
          <w:rFonts w:ascii="Times New Roman" w:eastAsia="Times New Roman" w:hAnsi="Times New Roman" w:cs="Times New Roman"/>
          <w:b/>
          <w:bCs/>
          <w:color w:val="000000"/>
          <w:sz w:val="28"/>
          <w:szCs w:val="28"/>
          <w:lang w:val="en-US" w:eastAsia="ru-RU"/>
        </w:rPr>
        <w:t>Article 18</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Pensions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Subject to the provisions of paragraph 2 of Article 19 (Government service), pensions and other similar remuneration paid to a resident of a Contracting State in consideration of past employment shall be taxable only in that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Alimony and other similar amounts (including child support payments) arising in a Contracting State and paid to a resident of the other Contracting State shall be taxable only in that other State.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8" w:name="SUB190000"/>
      <w:bookmarkEnd w:id="18"/>
      <w:r w:rsidRPr="00B00BA4">
        <w:rPr>
          <w:rFonts w:ascii="Times New Roman" w:eastAsia="Times New Roman" w:hAnsi="Times New Roman" w:cs="Times New Roman"/>
          <w:b/>
          <w:bCs/>
          <w:color w:val="000000"/>
          <w:sz w:val="28"/>
          <w:szCs w:val="28"/>
          <w:lang w:val="en-US" w:eastAsia="ru-RU"/>
        </w:rPr>
        <w:t>Article 19</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Government service</w:t>
      </w:r>
    </w:p>
    <w:p w:rsidR="00757DCB" w:rsidRPr="00B00BA4" w:rsidRDefault="00757DCB" w:rsidP="00757DCB">
      <w:pPr>
        <w:widowControl w:val="0"/>
        <w:kinsoku w:val="0"/>
        <w:autoSpaceDE w:val="0"/>
        <w:autoSpaceDN w:val="0"/>
        <w:spacing w:before="60" w:after="120" w:line="300" w:lineRule="auto"/>
        <w:ind w:left="284" w:hanging="284"/>
        <w:jc w:val="both"/>
        <w:textAlignment w:val="center"/>
        <w:rPr>
          <w:rFonts w:ascii="Times New Roman" w:eastAsia="Times New Roman" w:hAnsi="Times New Roman" w:cs="Times New Roman"/>
          <w:color w:val="000000"/>
          <w:sz w:val="28"/>
          <w:szCs w:val="28"/>
          <w:lang w:eastAsia="ru-RU"/>
        </w:rPr>
      </w:pPr>
      <w:r w:rsidRPr="00B00BA4">
        <w:rPr>
          <w:rFonts w:ascii="Times New Roman" w:eastAsia="Times New Roman" w:hAnsi="Times New Roman" w:cs="Times New Roman"/>
          <w:color w:val="000000"/>
          <w:sz w:val="28"/>
          <w:szCs w:val="28"/>
          <w:lang w:val="en-US" w:eastAsia="ru-RU"/>
        </w:rPr>
        <w:t>1. (a) Salaries, wages and other similar remuneration, other than a pension, paid by a Contracting State or a local authority thereof to an individual in respect of services rendered to that State or authority shall be taxable only in that State.</w:t>
      </w:r>
    </w:p>
    <w:p w:rsidR="00757DCB" w:rsidRPr="00B00BA4" w:rsidRDefault="00757DCB" w:rsidP="00757DCB">
      <w:pPr>
        <w:widowControl w:val="0"/>
        <w:kinsoku w:val="0"/>
        <w:autoSpaceDE w:val="0"/>
        <w:autoSpaceDN w:val="0"/>
        <w:spacing w:before="60" w:after="120" w:line="300" w:lineRule="auto"/>
        <w:ind w:left="568"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However, such salaries, wages and other similar remuneration shall be taxable only in the other Contracting State if the services are rendered in that State and the individual is a resident of that State who:</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rPr>
      </w:pPr>
      <w:r w:rsidRPr="00B00BA4">
        <w:rPr>
          <w:rFonts w:ascii="Times New Roman" w:eastAsia="Times New Roman" w:hAnsi="Times New Roman" w:cs="Times New Roman"/>
          <w:color w:val="000000"/>
          <w:sz w:val="28"/>
          <w:szCs w:val="28"/>
          <w:lang w:val="en-US" w:eastAsia="ru-RU"/>
        </w:rPr>
        <w:t>(i) is a national of that State; or</w:t>
      </w:r>
    </w:p>
    <w:p w:rsidR="00757DCB" w:rsidRPr="00B00BA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rPr>
      </w:pPr>
      <w:r w:rsidRPr="00B00BA4">
        <w:rPr>
          <w:rFonts w:ascii="Times New Roman" w:eastAsia="Times New Roman" w:hAnsi="Times New Roman" w:cs="Times New Roman"/>
          <w:color w:val="000000"/>
          <w:sz w:val="28"/>
          <w:szCs w:val="28"/>
          <w:lang w:val="en-US" w:eastAsia="ru-RU"/>
        </w:rPr>
        <w:t xml:space="preserve">(ii) did not become a resident of that State solely for the purpose of rendering the services. </w:t>
      </w:r>
    </w:p>
    <w:p w:rsidR="00757DCB" w:rsidRPr="00B00BA4" w:rsidRDefault="00757DCB" w:rsidP="00757DCB">
      <w:pPr>
        <w:widowControl w:val="0"/>
        <w:kinsoku w:val="0"/>
        <w:autoSpaceDE w:val="0"/>
        <w:autoSpaceDN w:val="0"/>
        <w:spacing w:before="60" w:after="120" w:line="300" w:lineRule="auto"/>
        <w:ind w:left="284" w:hanging="284"/>
        <w:jc w:val="both"/>
        <w:textAlignment w:val="center"/>
        <w:rPr>
          <w:rFonts w:ascii="Times New Roman" w:eastAsia="Times New Roman" w:hAnsi="Times New Roman" w:cs="Times New Roman"/>
          <w:color w:val="000000"/>
          <w:sz w:val="28"/>
          <w:szCs w:val="28"/>
          <w:lang w:eastAsia="ru-RU"/>
        </w:rPr>
      </w:pPr>
      <w:r w:rsidRPr="00B00BA4">
        <w:rPr>
          <w:rFonts w:ascii="Times New Roman" w:eastAsia="Times New Roman" w:hAnsi="Times New Roman" w:cs="Times New Roman"/>
          <w:color w:val="000000"/>
          <w:sz w:val="28"/>
          <w:szCs w:val="28"/>
          <w:lang w:val="en-US" w:eastAsia="ru-RU"/>
        </w:rPr>
        <w:t>2. (a) Any pension paid by, or out of funds created by, a Contracting State or a local authority thereof to an individual in respect of services rendered to that State or authority shall be taxable only in that State.</w:t>
      </w:r>
    </w:p>
    <w:p w:rsidR="00757DCB" w:rsidRPr="008D2802" w:rsidRDefault="00757DCB" w:rsidP="00757DCB">
      <w:pPr>
        <w:widowControl w:val="0"/>
        <w:kinsoku w:val="0"/>
        <w:autoSpaceDE w:val="0"/>
        <w:autoSpaceDN w:val="0"/>
        <w:spacing w:before="60" w:after="120" w:line="300" w:lineRule="auto"/>
        <w:ind w:left="568"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(b) However, such pension shall be taxable only in the other Contracting State if </w:t>
      </w:r>
      <w:r w:rsidRPr="00B00BA4">
        <w:rPr>
          <w:rFonts w:ascii="Times New Roman" w:eastAsia="Times New Roman" w:hAnsi="Times New Roman" w:cs="Times New Roman"/>
          <w:color w:val="000000"/>
          <w:sz w:val="28"/>
          <w:szCs w:val="28"/>
          <w:lang w:val="en-US" w:eastAsia="ru-RU"/>
        </w:rPr>
        <w:lastRenderedPageBreak/>
        <w:t>the individual is a resident of, and a national of, that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lang w:eastAsia="ja-JP"/>
          <w14:cntxtAlts/>
        </w:rPr>
      </w:pPr>
      <w:r w:rsidRPr="00B00BA4">
        <w:rPr>
          <w:rFonts w:ascii="Times New Roman" w:eastAsia="Times New Roman" w:hAnsi="Times New Roman" w:cs="Times New Roman"/>
          <w:color w:val="000000"/>
          <w:sz w:val="28"/>
          <w:szCs w:val="28"/>
          <w:lang w:val="en-US" w:eastAsia="ru-RU"/>
        </w:rPr>
        <w:t>3. The provisions of Articles 15 (Dependent personal services), 16 (Directors' fees) and 18 (Pensions) shall apply to salaries, wages and other similar remuneration, and to pensions, in respect of services rendered in connection with a business carried on by a Contracting State or a local authority thereof.</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19" w:name="SUB200000"/>
      <w:bookmarkEnd w:id="19"/>
      <w:r w:rsidRPr="00B00BA4">
        <w:rPr>
          <w:rFonts w:ascii="Times New Roman" w:eastAsia="Times New Roman" w:hAnsi="Times New Roman" w:cs="Times New Roman"/>
          <w:b/>
          <w:bCs/>
          <w:color w:val="000000"/>
          <w:sz w:val="28"/>
          <w:szCs w:val="28"/>
          <w:lang w:val="en-US" w:eastAsia="ru-RU"/>
        </w:rPr>
        <w:t>Article 20</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Students, professors and researchers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1. Payments which a student, an apprentice or a trainee who is or was immediately before visiting a Contracting State a resident of the other Contracting State and who is present in the </w:t>
      </w:r>
      <w:proofErr w:type="spellStart"/>
      <w:r w:rsidRPr="00B00BA4">
        <w:rPr>
          <w:rFonts w:ascii="Times New Roman" w:eastAsia="Times New Roman" w:hAnsi="Times New Roman" w:cs="Times New Roman"/>
          <w:color w:val="000000"/>
          <w:sz w:val="28"/>
          <w:szCs w:val="28"/>
          <w:lang w:val="en-US" w:eastAsia="ru-RU"/>
        </w:rPr>
        <w:t>firstmentioned</w:t>
      </w:r>
      <w:proofErr w:type="spellEnd"/>
      <w:r w:rsidRPr="00B00BA4">
        <w:rPr>
          <w:rFonts w:ascii="Times New Roman" w:eastAsia="Times New Roman" w:hAnsi="Times New Roman" w:cs="Times New Roman"/>
          <w:color w:val="000000"/>
          <w:sz w:val="28"/>
          <w:szCs w:val="28"/>
          <w:lang w:val="en-US" w:eastAsia="ru-RU"/>
        </w:rPr>
        <w:t xml:space="preserve"> State solely for the purpose of his education or training receives for the purpose of his maintenance, education or training shall not be taxed in that State, provided that such payments arise from sources outside that State.</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2. An individual who visits a Contracting State for the purpose of teaching or carrying out research at a university, college or other </w:t>
      </w:r>
      <w:proofErr w:type="spellStart"/>
      <w:r w:rsidRPr="00B00BA4">
        <w:rPr>
          <w:rFonts w:ascii="Times New Roman" w:eastAsia="Times New Roman" w:hAnsi="Times New Roman" w:cs="Times New Roman"/>
          <w:color w:val="000000"/>
          <w:sz w:val="28"/>
          <w:szCs w:val="28"/>
          <w:lang w:val="en-US" w:eastAsia="ru-RU"/>
        </w:rPr>
        <w:t>recognised</w:t>
      </w:r>
      <w:proofErr w:type="spellEnd"/>
      <w:r w:rsidRPr="00B00BA4">
        <w:rPr>
          <w:rFonts w:ascii="Times New Roman" w:eastAsia="Times New Roman" w:hAnsi="Times New Roman" w:cs="Times New Roman"/>
          <w:color w:val="000000"/>
          <w:sz w:val="28"/>
          <w:szCs w:val="28"/>
          <w:lang w:val="en-US" w:eastAsia="ru-RU"/>
        </w:rPr>
        <w:t xml:space="preserve"> educational or scientific institution in that Contracting State and who is or was immediately before that visit a resident of the other Contracting State, shall be exempted from taxation in the first-mentioned Contracting State on remuneration for such teaching or research for a period not exceeding two years from the date of hi</w:t>
      </w:r>
      <w:r>
        <w:rPr>
          <w:rFonts w:ascii="Times New Roman" w:eastAsia="Times New Roman" w:hAnsi="Times New Roman" w:cs="Times New Roman"/>
          <w:color w:val="000000"/>
          <w:sz w:val="28"/>
          <w:szCs w:val="28"/>
          <w:lang w:val="en-US" w:eastAsia="ru-RU"/>
        </w:rPr>
        <w:t>s first visit for that purpose.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The provisions of paragraph 2 shall not apply to income from research if such research is undertaken not in the public interest but primarily for the private benefit of a specific person or persons.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0" w:name="SUB210000"/>
      <w:bookmarkEnd w:id="20"/>
      <w:r w:rsidRPr="00B00BA4">
        <w:rPr>
          <w:rFonts w:ascii="Times New Roman" w:eastAsia="Times New Roman" w:hAnsi="Times New Roman" w:cs="Times New Roman"/>
          <w:b/>
          <w:bCs/>
          <w:color w:val="000000"/>
          <w:sz w:val="28"/>
          <w:szCs w:val="28"/>
          <w:lang w:val="en-US" w:eastAsia="ru-RU"/>
        </w:rPr>
        <w:t>Article 21</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Offshore activities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The provisions of this Article shall apply notwithstanding the provisions of Artic</w:t>
      </w:r>
      <w:r>
        <w:rPr>
          <w:rFonts w:ascii="Times New Roman" w:eastAsia="Times New Roman" w:hAnsi="Times New Roman" w:cs="Times New Roman"/>
          <w:color w:val="000000"/>
          <w:sz w:val="28"/>
          <w:szCs w:val="28"/>
          <w:lang w:val="en-US" w:eastAsia="ru-RU"/>
        </w:rPr>
        <w:t>les 4 to 20 of this Convention.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2. A person who is a resident of a Contracting State and carries on activities offshore in the other Contracting State in connection with the exploration or exploitation of the sea bed and sub-soil and their natural resources situated in that other State shall, subject to paragraphs 3 and 4, be deemed in relation to those activities to be carrying on business in that other State through a permanent establishment </w:t>
      </w:r>
      <w:r>
        <w:rPr>
          <w:rFonts w:ascii="Times New Roman" w:eastAsia="Times New Roman" w:hAnsi="Times New Roman" w:cs="Times New Roman"/>
          <w:color w:val="000000"/>
          <w:sz w:val="28"/>
          <w:szCs w:val="28"/>
          <w:lang w:val="en-US" w:eastAsia="ru-RU"/>
        </w:rPr>
        <w:t>or fixed base situated therein.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 xml:space="preserve">3. The provisions of paragraph 2 shall not apply, where the activities are carried on for a period or periods not exceeding in the aggregate 30 days in any twelve-month period. However, for </w:t>
      </w:r>
      <w:r>
        <w:rPr>
          <w:rFonts w:ascii="Times New Roman" w:eastAsia="Times New Roman" w:hAnsi="Times New Roman" w:cs="Times New Roman"/>
          <w:color w:val="000000"/>
          <w:sz w:val="28"/>
          <w:szCs w:val="28"/>
          <w:lang w:val="en-US" w:eastAsia="ru-RU"/>
        </w:rPr>
        <w:t>the purposes of this paragraph:</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activities carried on by a person who is associated with another person shall be regarded as carried on by the other person if the activities in question are substantially the same as those carried on by the first-mentioned person, except to the extent that those activities are carried on at the s</w:t>
      </w:r>
      <w:r>
        <w:rPr>
          <w:rFonts w:ascii="Times New Roman" w:eastAsia="Times New Roman" w:hAnsi="Times New Roman" w:cs="Times New Roman"/>
          <w:color w:val="000000"/>
          <w:sz w:val="28"/>
          <w:szCs w:val="28"/>
          <w:lang w:val="en-US" w:eastAsia="ru-RU"/>
        </w:rPr>
        <w:t>ame time as its own activities;</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a person shall be deemed to be associated with another person if one is controlled directly or indirectly by the other, or both are controlled directly or indirectly by a</w:t>
      </w:r>
      <w:r>
        <w:rPr>
          <w:rFonts w:ascii="Times New Roman" w:eastAsia="Times New Roman" w:hAnsi="Times New Roman" w:cs="Times New Roman"/>
          <w:color w:val="000000"/>
          <w:sz w:val="28"/>
          <w:szCs w:val="28"/>
          <w:lang w:val="en-US" w:eastAsia="ru-RU"/>
        </w:rPr>
        <w:t xml:space="preserve"> third person or third persons.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Profits derived by a resident of a Contracting State from the transportation of supplies or personnel to a location, or between locations, where activities in connection with the exploration or exploitation of the sea bed and sub-soil and their natural resources are being carried on in a Contracting State, or from the operation of tugboats and other vessels auxiliary to such activities, shall be taxable onl</w:t>
      </w:r>
      <w:r>
        <w:rPr>
          <w:rFonts w:ascii="Times New Roman" w:eastAsia="Times New Roman" w:hAnsi="Times New Roman" w:cs="Times New Roman"/>
          <w:color w:val="000000"/>
          <w:sz w:val="28"/>
          <w:szCs w:val="28"/>
          <w:lang w:val="en-US" w:eastAsia="ru-RU"/>
        </w:rPr>
        <w:t>y in the first-mentioned State.</w:t>
      </w:r>
    </w:p>
    <w:p w:rsidR="00757DCB" w:rsidRPr="00143BFD" w:rsidRDefault="00757DCB" w:rsidP="00757DCB">
      <w:pPr>
        <w:widowControl w:val="0"/>
        <w:kinsoku w:val="0"/>
        <w:autoSpaceDE w:val="0"/>
        <w:autoSpaceDN w:val="0"/>
        <w:spacing w:before="60" w:after="120" w:line="300" w:lineRule="auto"/>
        <w:ind w:left="284"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5. (a) Subject to sub-paragraph (b) of this paragraph, salaries, wages and other similar remuneration derived by a resident of a Contracting State in respect of an employment connected with the exploration or exploitation of the sea bed and sub-soil and their natural resources situated in the other Contracting State may, to the extent that the duties are performed offshore in that other State, be taxed in that other State. However, such remuneration shall be taxable only in the first-mentioned State if the employment is carried on offshore for an employer who is not a resident of the other State and for a period or periods not exceeding in the aggregate 30 days in any tw</w:t>
      </w:r>
      <w:r>
        <w:rPr>
          <w:rFonts w:ascii="Times New Roman" w:eastAsia="Times New Roman" w:hAnsi="Times New Roman" w:cs="Times New Roman"/>
          <w:color w:val="000000"/>
          <w:sz w:val="28"/>
          <w:szCs w:val="28"/>
          <w:lang w:val="en-US" w:eastAsia="ru-RU"/>
        </w:rPr>
        <w:t>elve-month period.</w:t>
      </w:r>
    </w:p>
    <w:p w:rsidR="00757DCB" w:rsidRPr="008D2802" w:rsidRDefault="00757DCB" w:rsidP="00757DCB">
      <w:pPr>
        <w:widowControl w:val="0"/>
        <w:kinsoku w:val="0"/>
        <w:autoSpaceDE w:val="0"/>
        <w:autoSpaceDN w:val="0"/>
        <w:spacing w:before="60" w:after="120" w:line="300" w:lineRule="auto"/>
        <w:ind w:left="568"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Salaries, wages and other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 bed and sub-soil and their natural resources are being carried on in a Contracting State, or in respect of an employment exercised aboard tugboats or other vessels operated auxiliary to such activities, may be taxed in the Contracting State of wh</w:t>
      </w:r>
      <w:r>
        <w:rPr>
          <w:rFonts w:ascii="Times New Roman" w:eastAsia="Times New Roman" w:hAnsi="Times New Roman" w:cs="Times New Roman"/>
          <w:color w:val="000000"/>
          <w:sz w:val="28"/>
          <w:szCs w:val="28"/>
          <w:lang w:val="en-US" w:eastAsia="ru-RU"/>
        </w:rPr>
        <w:t>ich the employer is a resident.</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6. Gains derived by a resident of a Contractin</w:t>
      </w:r>
      <w:r>
        <w:rPr>
          <w:rFonts w:ascii="Times New Roman" w:eastAsia="Times New Roman" w:hAnsi="Times New Roman" w:cs="Times New Roman"/>
          <w:color w:val="000000"/>
          <w:sz w:val="28"/>
          <w:szCs w:val="28"/>
          <w:lang w:val="en-US" w:eastAsia="ru-RU"/>
        </w:rPr>
        <w:t>g State from the alienation of:</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explora</w:t>
      </w:r>
      <w:r>
        <w:rPr>
          <w:rFonts w:ascii="Times New Roman" w:eastAsia="Times New Roman" w:hAnsi="Times New Roman" w:cs="Times New Roman"/>
          <w:color w:val="000000"/>
          <w:sz w:val="28"/>
          <w:szCs w:val="28"/>
          <w:lang w:val="en-US" w:eastAsia="ru-RU"/>
        </w:rPr>
        <w:t>tion or exploitation rights; or</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property situated in the other Contracting State and used in connection with the exploration or exploitation of the sea bed and sub-soil and their natural resources s</w:t>
      </w:r>
      <w:r>
        <w:rPr>
          <w:rFonts w:ascii="Times New Roman" w:eastAsia="Times New Roman" w:hAnsi="Times New Roman" w:cs="Times New Roman"/>
          <w:color w:val="000000"/>
          <w:sz w:val="28"/>
          <w:szCs w:val="28"/>
          <w:lang w:val="en-US" w:eastAsia="ru-RU"/>
        </w:rPr>
        <w:t>ituated in that other State; or</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shares deriving their value or the greater part of their value directly or indirectly from such rights or such property or from such rights and such property taken together; ma</w:t>
      </w:r>
      <w:r>
        <w:rPr>
          <w:rFonts w:ascii="Times New Roman" w:eastAsia="Times New Roman" w:hAnsi="Times New Roman" w:cs="Times New Roman"/>
          <w:color w:val="000000"/>
          <w:sz w:val="28"/>
          <w:szCs w:val="28"/>
          <w:lang w:val="en-US" w:eastAsia="ru-RU"/>
        </w:rPr>
        <w:t>y be taxed in that other State.</w:t>
      </w:r>
    </w:p>
    <w:p w:rsidR="00757DCB" w:rsidRPr="00B00BA4" w:rsidRDefault="00757DCB" w:rsidP="00757DCB">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In this paragraph the term "exploration or exploitation rights" means rights to assets to be produced by the exploration or exploitation of the sea bed and sub-soil and their natural resources in the other Contracting State, including rights to interests in or to the benefit of such assets.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1" w:name="SUB220000"/>
      <w:bookmarkEnd w:id="21"/>
      <w:r w:rsidRPr="00B00BA4">
        <w:rPr>
          <w:rFonts w:ascii="Times New Roman" w:eastAsia="Times New Roman" w:hAnsi="Times New Roman" w:cs="Times New Roman"/>
          <w:b/>
          <w:bCs/>
          <w:color w:val="000000"/>
          <w:sz w:val="28"/>
          <w:szCs w:val="28"/>
          <w:lang w:val="en-US" w:eastAsia="ru-RU"/>
        </w:rPr>
        <w:t>Article 22</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Other income</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Items of income of a resident of a Contracting State, wherever arising, not dealt with in the foregoing Articles of this Convention shall</w:t>
      </w:r>
      <w:r>
        <w:rPr>
          <w:rFonts w:ascii="Times New Roman" w:eastAsia="Times New Roman" w:hAnsi="Times New Roman" w:cs="Times New Roman"/>
          <w:color w:val="000000"/>
          <w:sz w:val="28"/>
          <w:szCs w:val="28"/>
          <w:lang w:val="en-US" w:eastAsia="ru-RU"/>
        </w:rPr>
        <w:t xml:space="preserve"> be taxable only in that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The provisions of paragraph 1 shall not apply to income, other than income from immovable property as defined in paragraph 2 of Article 6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(Business profits) or Article 14 (Independent personal services), as the case may be, shall apply.</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2" w:name="SUB230000"/>
      <w:bookmarkEnd w:id="22"/>
      <w:r w:rsidRPr="00B00BA4">
        <w:rPr>
          <w:rFonts w:ascii="Times New Roman" w:eastAsia="Times New Roman" w:hAnsi="Times New Roman" w:cs="Times New Roman"/>
          <w:b/>
          <w:bCs/>
          <w:color w:val="000000"/>
          <w:sz w:val="28"/>
          <w:szCs w:val="28"/>
          <w:lang w:val="en-US" w:eastAsia="ru-RU"/>
        </w:rPr>
        <w:t>Article 23</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Capital</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Capital represented by immovable property referred to in Article 6 (Income from immovable property), owned by a resident of a Contracting State and situated in the other Contracting State ma</w:t>
      </w:r>
      <w:r>
        <w:rPr>
          <w:rFonts w:ascii="Times New Roman" w:eastAsia="Times New Roman" w:hAnsi="Times New Roman" w:cs="Times New Roman"/>
          <w:color w:val="000000"/>
          <w:sz w:val="28"/>
          <w:szCs w:val="28"/>
          <w:lang w:val="en-US" w:eastAsia="ru-RU"/>
        </w:rPr>
        <w:t>y be taxed in that other State.</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w:t>
      </w:r>
      <w:r>
        <w:rPr>
          <w:rFonts w:ascii="Times New Roman" w:eastAsia="Times New Roman" w:hAnsi="Times New Roman" w:cs="Times New Roman"/>
          <w:color w:val="000000"/>
          <w:sz w:val="28"/>
          <w:szCs w:val="28"/>
          <w:lang w:val="en-US" w:eastAsia="ru-RU"/>
        </w:rPr>
        <w:t>y be taxed in that other State.</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3. Capital represented by ships and aircraft operated in international traffic by an enterprise of a Contracting State and by movable property pertaining to the operation of such ships and aircraft, shall be taxable </w:t>
      </w:r>
      <w:r>
        <w:rPr>
          <w:rFonts w:ascii="Times New Roman" w:eastAsia="Times New Roman" w:hAnsi="Times New Roman" w:cs="Times New Roman"/>
          <w:color w:val="000000"/>
          <w:sz w:val="28"/>
          <w:szCs w:val="28"/>
          <w:lang w:val="en-US" w:eastAsia="ru-RU"/>
        </w:rPr>
        <w:t>only in that Contracting State.</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All other elements of capital of a resident of a Contracting State shall be taxable only in that State.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3" w:name="SUB240000"/>
      <w:bookmarkEnd w:id="23"/>
      <w:r w:rsidRPr="00B00BA4">
        <w:rPr>
          <w:rFonts w:ascii="Times New Roman" w:eastAsia="Times New Roman" w:hAnsi="Times New Roman" w:cs="Times New Roman"/>
          <w:b/>
          <w:bCs/>
          <w:color w:val="000000"/>
          <w:sz w:val="28"/>
          <w:szCs w:val="28"/>
          <w:lang w:val="en-US" w:eastAsia="ru-RU"/>
        </w:rPr>
        <w:t>Article 24</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Elimination of double taxation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In the case of Kazakhstan, double taxation</w:t>
      </w:r>
      <w:r>
        <w:rPr>
          <w:rFonts w:ascii="Times New Roman" w:eastAsia="Times New Roman" w:hAnsi="Times New Roman" w:cs="Times New Roman"/>
          <w:color w:val="000000"/>
          <w:sz w:val="28"/>
          <w:szCs w:val="28"/>
          <w:lang w:val="en-US" w:eastAsia="ru-RU"/>
        </w:rPr>
        <w:t xml:space="preserve"> shall be avoided as follows:</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Where a resident of Kazakhstan derives income or owns capital which, in accordance with the provisions of this Convention, may be taxed in Lit</w:t>
      </w:r>
      <w:r>
        <w:rPr>
          <w:rFonts w:ascii="Times New Roman" w:eastAsia="Times New Roman" w:hAnsi="Times New Roman" w:cs="Times New Roman"/>
          <w:color w:val="000000"/>
          <w:sz w:val="28"/>
          <w:szCs w:val="28"/>
          <w:lang w:val="en-US" w:eastAsia="ru-RU"/>
        </w:rPr>
        <w:t>huania, Kazakhstan shall allow:</w:t>
      </w:r>
    </w:p>
    <w:p w:rsidR="00757DCB"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rPr>
      </w:pPr>
      <w:r w:rsidRPr="00B00BA4">
        <w:rPr>
          <w:rFonts w:ascii="Times New Roman" w:eastAsia="Times New Roman" w:hAnsi="Times New Roman" w:cs="Times New Roman"/>
          <w:color w:val="000000"/>
          <w:sz w:val="28"/>
          <w:szCs w:val="28"/>
          <w:lang w:val="en-US" w:eastAsia="ru-RU"/>
        </w:rPr>
        <w:t>(i) as a deduction from the tax on the income of that resident, an amount equal to th</w:t>
      </w:r>
      <w:r>
        <w:rPr>
          <w:rFonts w:ascii="Times New Roman" w:eastAsia="Times New Roman" w:hAnsi="Times New Roman" w:cs="Times New Roman"/>
          <w:color w:val="000000"/>
          <w:sz w:val="28"/>
          <w:szCs w:val="28"/>
          <w:lang w:val="en-US" w:eastAsia="ru-RU"/>
        </w:rPr>
        <w:t>e income tax paid in Lithuania;</w:t>
      </w:r>
    </w:p>
    <w:p w:rsidR="00757DCB" w:rsidRPr="00395494" w:rsidRDefault="00757DCB" w:rsidP="00757DCB">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rPr>
      </w:pPr>
      <w:r w:rsidRPr="00B00BA4">
        <w:rPr>
          <w:rFonts w:ascii="Times New Roman" w:eastAsia="Times New Roman" w:hAnsi="Times New Roman" w:cs="Times New Roman"/>
          <w:color w:val="000000"/>
          <w:sz w:val="28"/>
          <w:szCs w:val="28"/>
          <w:lang w:val="en-US" w:eastAsia="ru-RU"/>
        </w:rPr>
        <w:t>(ii) as a deduction from the tax on the capital of that resident, an amount equal to the</w:t>
      </w:r>
      <w:r>
        <w:rPr>
          <w:rFonts w:ascii="Times New Roman" w:eastAsia="Times New Roman" w:hAnsi="Times New Roman" w:cs="Times New Roman"/>
          <w:color w:val="000000"/>
          <w:sz w:val="28"/>
          <w:szCs w:val="28"/>
          <w:lang w:val="en-US" w:eastAsia="ru-RU"/>
        </w:rPr>
        <w:t xml:space="preserve"> capital tax paid in Lithuania.</w:t>
      </w:r>
    </w:p>
    <w:p w:rsidR="00757DCB" w:rsidRDefault="00757DCB" w:rsidP="00757DCB">
      <w:pPr>
        <w:widowControl w:val="0"/>
        <w:kinsoku w:val="0"/>
        <w:autoSpaceDE w:val="0"/>
        <w:autoSpaceDN w:val="0"/>
        <w:spacing w:before="60" w:after="120" w:line="300" w:lineRule="auto"/>
        <w:ind w:left="567"/>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Such deduction shall not, however, exceed that amount which would be calculated in accordance with the provisions and rates applicable in Kazakhstan, if the above mentioned income was derived, o</w:t>
      </w:r>
      <w:r>
        <w:rPr>
          <w:rFonts w:ascii="Times New Roman" w:eastAsia="Times New Roman" w:hAnsi="Times New Roman" w:cs="Times New Roman"/>
          <w:color w:val="000000"/>
          <w:sz w:val="28"/>
          <w:szCs w:val="28"/>
          <w:lang w:val="en-US" w:eastAsia="ru-RU"/>
        </w:rPr>
        <w:t>r capital owned, in Kazakhstan.</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Where a resident of Kazakhstan derives income or owns capital which, in accordance with the provisions of this Convention, shall be taxable only in Lithuania, Kazakhstan may include this income or capital in the tax base but only for purposes of determining the rate of tax on such other income or capita</w:t>
      </w:r>
      <w:r>
        <w:rPr>
          <w:rFonts w:ascii="Times New Roman" w:eastAsia="Times New Roman" w:hAnsi="Times New Roman" w:cs="Times New Roman"/>
          <w:color w:val="000000"/>
          <w:sz w:val="28"/>
          <w:szCs w:val="28"/>
          <w:lang w:val="en-US" w:eastAsia="ru-RU"/>
        </w:rPr>
        <w:t>l as is taxable in Kazakhstan.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2. In the case of Lithuania, double taxation shall be avoided as follows: Where a resident of Lithuania derives income or owns capital which, in accordance with this Convention, may be taxed in Kazakhstan, unless a more </w:t>
      </w:r>
      <w:proofErr w:type="spellStart"/>
      <w:r w:rsidRPr="00B00BA4">
        <w:rPr>
          <w:rFonts w:ascii="Times New Roman" w:eastAsia="Times New Roman" w:hAnsi="Times New Roman" w:cs="Times New Roman"/>
          <w:color w:val="000000"/>
          <w:sz w:val="28"/>
          <w:szCs w:val="28"/>
          <w:lang w:val="en-US" w:eastAsia="ru-RU"/>
        </w:rPr>
        <w:t>favourable</w:t>
      </w:r>
      <w:proofErr w:type="spellEnd"/>
      <w:r w:rsidRPr="00B00BA4">
        <w:rPr>
          <w:rFonts w:ascii="Times New Roman" w:eastAsia="Times New Roman" w:hAnsi="Times New Roman" w:cs="Times New Roman"/>
          <w:color w:val="000000"/>
          <w:sz w:val="28"/>
          <w:szCs w:val="28"/>
          <w:lang w:val="en-US" w:eastAsia="ru-RU"/>
        </w:rPr>
        <w:t xml:space="preserve"> treatment </w:t>
      </w:r>
      <w:r w:rsidRPr="00B00BA4">
        <w:rPr>
          <w:rFonts w:ascii="Times New Roman" w:eastAsia="Times New Roman" w:hAnsi="Times New Roman" w:cs="Times New Roman"/>
          <w:color w:val="000000"/>
          <w:sz w:val="28"/>
          <w:szCs w:val="28"/>
          <w:lang w:val="en-US" w:eastAsia="ru-RU"/>
        </w:rPr>
        <w:lastRenderedPageBreak/>
        <w:t>is provided in its domes</w:t>
      </w:r>
      <w:r>
        <w:rPr>
          <w:rFonts w:ascii="Times New Roman" w:eastAsia="Times New Roman" w:hAnsi="Times New Roman" w:cs="Times New Roman"/>
          <w:color w:val="000000"/>
          <w:sz w:val="28"/>
          <w:szCs w:val="28"/>
          <w:lang w:val="en-US" w:eastAsia="ru-RU"/>
        </w:rPr>
        <w:t>tic law, Lithuania shall allow:</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(a) as a deduction from the tax on the income of that resident, an amount equal to the income </w:t>
      </w:r>
      <w:r>
        <w:rPr>
          <w:rFonts w:ascii="Times New Roman" w:eastAsia="Times New Roman" w:hAnsi="Times New Roman" w:cs="Times New Roman"/>
          <w:color w:val="000000"/>
          <w:sz w:val="28"/>
          <w:szCs w:val="28"/>
          <w:lang w:val="en-US" w:eastAsia="ru-RU"/>
        </w:rPr>
        <w:t>tax paid thereon in Kazakhstan;</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(b) as a deduction from the tax on the capital of that resident, an amount equal to the capital </w:t>
      </w:r>
      <w:r>
        <w:rPr>
          <w:rFonts w:ascii="Times New Roman" w:eastAsia="Times New Roman" w:hAnsi="Times New Roman" w:cs="Times New Roman"/>
          <w:color w:val="000000"/>
          <w:sz w:val="28"/>
          <w:szCs w:val="28"/>
          <w:lang w:val="en-US" w:eastAsia="ru-RU"/>
        </w:rPr>
        <w:t>tax paid thereon in Kazakhstan.</w:t>
      </w:r>
    </w:p>
    <w:p w:rsidR="00757DCB" w:rsidRPr="00B00BA4" w:rsidRDefault="00757DCB" w:rsidP="00757DCB">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Such deduction in either case shall not, however, exceed that part of the income tax or capital tax in Lithuania, as computed before the deduction is given, which is attributable, as the case may be, to the income or the capital which may be taxed in Kazakhstan.</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4" w:name="SUB250000"/>
      <w:bookmarkEnd w:id="24"/>
      <w:r w:rsidRPr="00B00BA4">
        <w:rPr>
          <w:rFonts w:ascii="Times New Roman" w:eastAsia="Times New Roman" w:hAnsi="Times New Roman" w:cs="Times New Roman"/>
          <w:b/>
          <w:bCs/>
          <w:color w:val="000000"/>
          <w:sz w:val="28"/>
          <w:szCs w:val="28"/>
          <w:lang w:val="en-US" w:eastAsia="ru-RU"/>
        </w:rPr>
        <w:t>Article 25</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Non-discrimination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(Personal scope), also apply to persons who are not residents of one or </w:t>
      </w:r>
      <w:r>
        <w:rPr>
          <w:rFonts w:ascii="Times New Roman" w:eastAsia="Times New Roman" w:hAnsi="Times New Roman" w:cs="Times New Roman"/>
          <w:color w:val="000000"/>
          <w:sz w:val="28"/>
          <w:szCs w:val="28"/>
          <w:lang w:val="en-US" w:eastAsia="ru-RU"/>
        </w:rPr>
        <w:t>both of the Contracting States.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w:t>
      </w:r>
      <w:r>
        <w:rPr>
          <w:rFonts w:ascii="Times New Roman" w:eastAsia="Times New Roman" w:hAnsi="Times New Roman" w:cs="Times New Roman"/>
          <w:color w:val="000000"/>
          <w:sz w:val="28"/>
          <w:szCs w:val="28"/>
          <w:lang w:val="en-US" w:eastAsia="ru-RU"/>
        </w:rPr>
        <w:t>tances are or may be subjected.</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3. The taxation on a permanent establishment which an enterprise of a Contracting State has in the other Contracting State shall not be less </w:t>
      </w:r>
      <w:proofErr w:type="spellStart"/>
      <w:r w:rsidRPr="00B00BA4">
        <w:rPr>
          <w:rFonts w:ascii="Times New Roman" w:eastAsia="Times New Roman" w:hAnsi="Times New Roman" w:cs="Times New Roman"/>
          <w:color w:val="000000"/>
          <w:sz w:val="28"/>
          <w:szCs w:val="28"/>
          <w:lang w:val="en-US" w:eastAsia="ru-RU"/>
        </w:rPr>
        <w:t>favourably</w:t>
      </w:r>
      <w:proofErr w:type="spellEnd"/>
      <w:r w:rsidRPr="00B00BA4">
        <w:rPr>
          <w:rFonts w:ascii="Times New Roman" w:eastAsia="Times New Roman" w:hAnsi="Times New Roman" w:cs="Times New Roman"/>
          <w:color w:val="000000"/>
          <w:sz w:val="28"/>
          <w:szCs w:val="28"/>
          <w:lang w:val="en-US" w:eastAsia="ru-RU"/>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w:t>
      </w:r>
      <w:r>
        <w:rPr>
          <w:rFonts w:ascii="Times New Roman" w:eastAsia="Times New Roman" w:hAnsi="Times New Roman" w:cs="Times New Roman"/>
          <w:color w:val="000000"/>
          <w:sz w:val="28"/>
          <w:szCs w:val="28"/>
          <w:lang w:val="en-US" w:eastAsia="ru-RU"/>
        </w:rPr>
        <w:t>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4. Except where the provisions of paragraph 1 of Article 9 (Associated enterprises), paragraph 7 of Article 11 (Interest), or paragraph 6 of Article 12 (Royalties), apply, interest, royalties and other disbursements paid by an enterprise </w:t>
      </w:r>
      <w:r w:rsidRPr="00B00BA4">
        <w:rPr>
          <w:rFonts w:ascii="Times New Roman" w:eastAsia="Times New Roman" w:hAnsi="Times New Roman" w:cs="Times New Roman"/>
          <w:color w:val="000000"/>
          <w:sz w:val="28"/>
          <w:szCs w:val="28"/>
          <w:lang w:val="en-US" w:eastAsia="ru-RU"/>
        </w:rPr>
        <w:lastRenderedPageBreak/>
        <w:t>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w:t>
      </w:r>
      <w:r>
        <w:rPr>
          <w:rFonts w:ascii="Times New Roman" w:eastAsia="Times New Roman" w:hAnsi="Times New Roman" w:cs="Times New Roman"/>
          <w:color w:val="000000"/>
          <w:sz w:val="28"/>
          <w:szCs w:val="28"/>
          <w:lang w:val="en-US" w:eastAsia="ru-RU"/>
        </w:rPr>
        <w:t xml:space="preserve"> the first-mentioned State.</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5.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w:t>
      </w:r>
      <w:r>
        <w:rPr>
          <w:rFonts w:ascii="Times New Roman" w:eastAsia="Times New Roman" w:hAnsi="Times New Roman" w:cs="Times New Roman"/>
          <w:color w:val="000000"/>
          <w:sz w:val="28"/>
          <w:szCs w:val="28"/>
          <w:lang w:val="en-US" w:eastAsia="ru-RU"/>
        </w:rPr>
        <w:t xml:space="preserve"> State are or may be subjected.</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6. The provisions of this Article shall, notwithstanding the provisions of Article 2 (Taxes covered), apply to taxes of every kind and description.</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5" w:name="SUB260000"/>
      <w:bookmarkEnd w:id="25"/>
      <w:r w:rsidRPr="00B00BA4">
        <w:rPr>
          <w:rFonts w:ascii="Times New Roman" w:eastAsia="Times New Roman" w:hAnsi="Times New Roman" w:cs="Times New Roman"/>
          <w:b/>
          <w:bCs/>
          <w:color w:val="000000"/>
          <w:sz w:val="28"/>
          <w:szCs w:val="28"/>
          <w:lang w:val="en-US" w:eastAsia="ru-RU"/>
        </w:rPr>
        <w:t>Article 26</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Mutual agreement procedure</w:t>
      </w:r>
    </w:p>
    <w:p w:rsidR="00757DCB" w:rsidRPr="006A6CDC"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1. </w:t>
      </w:r>
      <w:r w:rsidR="006A6CDC" w:rsidRPr="00B00BA4">
        <w:rPr>
          <w:rFonts w:ascii="Times New Roman" w:hAnsi="Times New Roman" w:cs="Times New Roman"/>
          <w:b/>
          <w:bCs/>
          <w:sz w:val="28"/>
          <w:szCs w:val="28"/>
          <w:lang w:val="en-US"/>
        </w:rPr>
        <w:t xml:space="preserve">[REPLACED by first sentence of paragraph 1 of Article </w:t>
      </w:r>
      <w:r w:rsidR="006A6CDC">
        <w:rPr>
          <w:rFonts w:ascii="Times New Roman" w:hAnsi="Times New Roman" w:cs="Times New Roman"/>
          <w:b/>
          <w:bCs/>
          <w:sz w:val="28"/>
          <w:szCs w:val="28"/>
          <w:lang w:val="en-US"/>
        </w:rPr>
        <w:t>1</w:t>
      </w:r>
      <w:r w:rsidR="006A6CDC" w:rsidRPr="00B00BA4">
        <w:rPr>
          <w:rFonts w:ascii="Times New Roman" w:hAnsi="Times New Roman" w:cs="Times New Roman"/>
          <w:b/>
          <w:bCs/>
          <w:sz w:val="28"/>
          <w:szCs w:val="28"/>
          <w:lang w:val="en-US"/>
        </w:rPr>
        <w:t>6 of the MLI]</w:t>
      </w:r>
      <w:r w:rsidR="006A6CDC">
        <w:rPr>
          <w:rFonts w:ascii="Times New Roman" w:hAnsi="Times New Roman" w:cs="Times New Roman"/>
          <w:b/>
          <w:bCs/>
          <w:sz w:val="28"/>
          <w:szCs w:val="28"/>
          <w:lang w:val="en-US"/>
        </w:rPr>
        <w:t xml:space="preserve"> </w:t>
      </w:r>
      <w:r w:rsidRPr="006A6CDC">
        <w:rPr>
          <w:rFonts w:ascii="Times New Roman" w:eastAsia="Times New Roman" w:hAnsi="Times New Roman" w:cs="Times New Roman"/>
          <w:color w:val="000000"/>
          <w:sz w:val="28"/>
          <w:szCs w:val="28"/>
          <w:lang w:val="en-US" w:eastAsia="ru-RU"/>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(Non-discrimination), to that of the Contracting State of which he is a national.</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C20592">
              <w:rPr>
                <w:rFonts w:ascii="Times New Roman" w:eastAsia="SimSun" w:hAnsi="Times New Roman" w:cs="Times New Roman"/>
                <w:i/>
                <w:sz w:val="28"/>
                <w:szCs w:val="28"/>
              </w:rPr>
              <w:t>The following first sentence of paragraph 1 of Article 16 of the MLI replaces the first sentence of paragraph 1 of Article 2</w:t>
            </w:r>
            <w:r w:rsidR="008947BD">
              <w:rPr>
                <w:rFonts w:ascii="Times New Roman" w:eastAsia="SimSun" w:hAnsi="Times New Roman" w:cs="Times New Roman"/>
                <w:i/>
                <w:sz w:val="28"/>
                <w:szCs w:val="28"/>
              </w:rPr>
              <w:t>6</w:t>
            </w:r>
            <w:r w:rsidRPr="00C20592">
              <w:rPr>
                <w:rFonts w:ascii="Times New Roman" w:eastAsia="SimSun" w:hAnsi="Times New Roman" w:cs="Times New Roman"/>
                <w:i/>
                <w:sz w:val="28"/>
                <w:szCs w:val="28"/>
              </w:rPr>
              <w:t xml:space="preserve"> of this Convention:</w:t>
            </w:r>
          </w:p>
          <w:p w:rsidR="00757DCB" w:rsidRPr="00B00BA4"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3C1C45">
              <w:rPr>
                <w:rFonts w:ascii="Times New Roman" w:eastAsia="SimSun" w:hAnsi="Times New Roman" w:cs="Times New Roman"/>
                <w:bCs/>
                <w:iCs/>
                <w:color w:val="000000" w:themeColor="text1"/>
                <w:sz w:val="28"/>
                <w:szCs w:val="28"/>
              </w:rPr>
              <w:t xml:space="preserve">ARTICLE 16 </w:t>
            </w:r>
            <w:r w:rsidRPr="00B00BA4">
              <w:rPr>
                <w:rFonts w:ascii="Times New Roman" w:eastAsia="SimSun" w:hAnsi="Times New Roman" w:cs="Times New Roman"/>
                <w:bCs/>
                <w:iCs/>
                <w:color w:val="000000" w:themeColor="text1"/>
                <w:sz w:val="28"/>
                <w:szCs w:val="28"/>
              </w:rPr>
              <w:t>–</w:t>
            </w:r>
            <w:r w:rsidRPr="003C1C45">
              <w:rPr>
                <w:rFonts w:ascii="Times New Roman" w:eastAsia="SimSun" w:hAnsi="Times New Roman" w:cs="Times New Roman"/>
                <w:bCs/>
                <w:iCs/>
                <w:color w:val="000000" w:themeColor="text1"/>
                <w:sz w:val="28"/>
                <w:szCs w:val="28"/>
              </w:rPr>
              <w:t xml:space="preserve"> MUTUAL AGREEMENT PROCEDURE</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495E05">
              <w:rPr>
                <w:rFonts w:ascii="Times New Roman" w:eastAsia="MS Mincho" w:hAnsi="Times New Roman" w:cs="Times New Roman"/>
                <w:sz w:val="28"/>
                <w:szCs w:val="28"/>
                <w:lang w:eastAsia="ja-JP"/>
              </w:rPr>
              <w:t>Where a person considers that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tc>
      </w:tr>
    </w:tbl>
    <w:p w:rsidR="00757DCB" w:rsidRDefault="00757DCB" w:rsidP="00757DCB">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The case must be presented within three years from the first notification of the action resulting in taxation not in accordance with th</w:t>
      </w:r>
      <w:r>
        <w:rPr>
          <w:rFonts w:ascii="Times New Roman" w:eastAsia="Times New Roman" w:hAnsi="Times New Roman" w:cs="Times New Roman"/>
          <w:color w:val="000000"/>
          <w:sz w:val="28"/>
          <w:szCs w:val="28"/>
          <w:lang w:val="en-US" w:eastAsia="ru-RU"/>
        </w:rPr>
        <w:t>e provisions of the Convention.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2. The competent authority shall </w:t>
      </w:r>
      <w:proofErr w:type="spellStart"/>
      <w:r w:rsidRPr="00B00BA4">
        <w:rPr>
          <w:rFonts w:ascii="Times New Roman" w:eastAsia="Times New Roman" w:hAnsi="Times New Roman" w:cs="Times New Roman"/>
          <w:color w:val="000000"/>
          <w:sz w:val="28"/>
          <w:szCs w:val="28"/>
          <w:lang w:val="en-US" w:eastAsia="ru-RU"/>
        </w:rPr>
        <w:t>endeavour</w:t>
      </w:r>
      <w:proofErr w:type="spellEnd"/>
      <w:r w:rsidRPr="00B00BA4">
        <w:rPr>
          <w:rFonts w:ascii="Times New Roman" w:eastAsia="Times New Roman" w:hAnsi="Times New Roman" w:cs="Times New Roman"/>
          <w:color w:val="000000"/>
          <w:sz w:val="28"/>
          <w:szCs w:val="28"/>
          <w:lang w:val="en-US" w:eastAsia="ru-RU"/>
        </w:rPr>
        <w:t>,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w:t>
      </w:r>
      <w:r>
        <w:rPr>
          <w:rFonts w:ascii="Times New Roman" w:eastAsia="Times New Roman" w:hAnsi="Times New Roman" w:cs="Times New Roman"/>
          <w:color w:val="000000"/>
          <w:sz w:val="28"/>
          <w:szCs w:val="28"/>
          <w:lang w:val="en-US" w:eastAsia="ru-RU"/>
        </w:rPr>
        <w:t xml:space="preserve"> law of the Contracting States.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3. The competent authorities of the Contracting States shall </w:t>
      </w:r>
      <w:proofErr w:type="spellStart"/>
      <w:r w:rsidRPr="00B00BA4">
        <w:rPr>
          <w:rFonts w:ascii="Times New Roman" w:eastAsia="Times New Roman" w:hAnsi="Times New Roman" w:cs="Times New Roman"/>
          <w:color w:val="000000"/>
          <w:sz w:val="28"/>
          <w:szCs w:val="28"/>
          <w:lang w:val="en-US" w:eastAsia="ru-RU"/>
        </w:rPr>
        <w:t>endeavour</w:t>
      </w:r>
      <w:proofErr w:type="spellEnd"/>
      <w:r w:rsidRPr="00B00BA4">
        <w:rPr>
          <w:rFonts w:ascii="Times New Roman" w:eastAsia="Times New Roman" w:hAnsi="Times New Roman" w:cs="Times New Roman"/>
          <w:color w:val="000000"/>
          <w:sz w:val="28"/>
          <w:szCs w:val="28"/>
          <w:lang w:val="en-US" w:eastAsia="ru-RU"/>
        </w:rPr>
        <w:t xml:space="preserve"> to resolve by mutual agreement any difficulties or doubts arising as to the interpretation or application of the Convention. They may also consult together for the elimination of double taxation in cases not </w:t>
      </w:r>
      <w:r>
        <w:rPr>
          <w:rFonts w:ascii="Times New Roman" w:eastAsia="Times New Roman" w:hAnsi="Times New Roman" w:cs="Times New Roman"/>
          <w:color w:val="000000"/>
          <w:sz w:val="28"/>
          <w:szCs w:val="28"/>
          <w:lang w:val="en-US" w:eastAsia="ru-RU"/>
        </w:rPr>
        <w:t>provided for in the Convention.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4. 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6" w:name="SUB270000"/>
      <w:bookmarkEnd w:id="26"/>
      <w:r w:rsidRPr="00B00BA4">
        <w:rPr>
          <w:rFonts w:ascii="Times New Roman" w:eastAsia="Times New Roman" w:hAnsi="Times New Roman" w:cs="Times New Roman"/>
          <w:b/>
          <w:bCs/>
          <w:color w:val="000000"/>
          <w:sz w:val="28"/>
          <w:szCs w:val="28"/>
          <w:lang w:val="en-US" w:eastAsia="ru-RU"/>
        </w:rPr>
        <w:t>Article 27</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Exchange of information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(Personal scope). 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w:t>
      </w:r>
      <w:r>
        <w:rPr>
          <w:rFonts w:ascii="Times New Roman" w:eastAsia="Times New Roman" w:hAnsi="Times New Roman" w:cs="Times New Roman"/>
          <w:color w:val="000000"/>
          <w:sz w:val="28"/>
          <w:szCs w:val="28"/>
          <w:lang w:val="en-US" w:eastAsia="ru-RU"/>
        </w:rPr>
        <w:t>dings or in judicial decisions.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2. In no case shall the provisions of paragraph 1 be construed so as to impose on a Contracting State t</w:t>
      </w:r>
      <w:r>
        <w:rPr>
          <w:rFonts w:ascii="Times New Roman" w:eastAsia="Times New Roman" w:hAnsi="Times New Roman" w:cs="Times New Roman"/>
          <w:color w:val="000000"/>
          <w:sz w:val="28"/>
          <w:szCs w:val="28"/>
          <w:lang w:val="en-US" w:eastAsia="ru-RU"/>
        </w:rPr>
        <w:t>he obligation:</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(a) to carry out administrative measures at variance with the laws and administrative practice of that or </w:t>
      </w:r>
      <w:r>
        <w:rPr>
          <w:rFonts w:ascii="Times New Roman" w:eastAsia="Times New Roman" w:hAnsi="Times New Roman" w:cs="Times New Roman"/>
          <w:color w:val="000000"/>
          <w:sz w:val="28"/>
          <w:szCs w:val="28"/>
          <w:lang w:val="en-US" w:eastAsia="ru-RU"/>
        </w:rPr>
        <w:t>of the other Contracting State;</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(b) to supply information which is not obtainable under the laws or in the normal course of the administration of that or </w:t>
      </w:r>
      <w:r>
        <w:rPr>
          <w:rFonts w:ascii="Times New Roman" w:eastAsia="Times New Roman" w:hAnsi="Times New Roman" w:cs="Times New Roman"/>
          <w:color w:val="000000"/>
          <w:sz w:val="28"/>
          <w:szCs w:val="28"/>
          <w:lang w:val="en-US" w:eastAsia="ru-RU"/>
        </w:rPr>
        <w:t>of the other Contracting State;</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(c) to supply information which would disclose any trade, business, industrial, commercial or professional secret or trade process, or information, the disclosure of which would be contrary t</w:t>
      </w:r>
      <w:r>
        <w:rPr>
          <w:rFonts w:ascii="Times New Roman" w:eastAsia="Times New Roman" w:hAnsi="Times New Roman" w:cs="Times New Roman"/>
          <w:color w:val="000000"/>
          <w:sz w:val="28"/>
          <w:szCs w:val="28"/>
          <w:lang w:val="en-US" w:eastAsia="ru-RU"/>
        </w:rPr>
        <w:t>o public policy (</w:t>
      </w:r>
      <w:proofErr w:type="spellStart"/>
      <w:r>
        <w:rPr>
          <w:rFonts w:ascii="Times New Roman" w:eastAsia="Times New Roman" w:hAnsi="Times New Roman" w:cs="Times New Roman"/>
          <w:color w:val="000000"/>
          <w:sz w:val="28"/>
          <w:szCs w:val="28"/>
          <w:lang w:val="en-US" w:eastAsia="ru-RU"/>
        </w:rPr>
        <w:t>ordre</w:t>
      </w:r>
      <w:proofErr w:type="spellEnd"/>
      <w:r>
        <w:rPr>
          <w:rFonts w:ascii="Times New Roman" w:eastAsia="Times New Roman" w:hAnsi="Times New Roman" w:cs="Times New Roman"/>
          <w:color w:val="000000"/>
          <w:sz w:val="28"/>
          <w:szCs w:val="28"/>
          <w:lang w:val="en-US" w:eastAsia="ru-RU"/>
        </w:rPr>
        <w:t xml:space="preserve"> public).</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3. The competent authorities of the Contracting States may conclude an additional agreement in order to establish necessary procedure for the implementation of the provisions of this Article.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7" w:name="SUB280000"/>
      <w:bookmarkEnd w:id="27"/>
      <w:r w:rsidRPr="00B00BA4">
        <w:rPr>
          <w:rFonts w:ascii="Times New Roman" w:eastAsia="Times New Roman" w:hAnsi="Times New Roman" w:cs="Times New Roman"/>
          <w:b/>
          <w:bCs/>
          <w:color w:val="000000"/>
          <w:sz w:val="28"/>
          <w:szCs w:val="28"/>
          <w:lang w:val="en-US" w:eastAsia="ru-RU"/>
        </w:rPr>
        <w:t>Article 28</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Limitation of benefits</w:t>
      </w:r>
    </w:p>
    <w:p w:rsidR="00757DCB" w:rsidRPr="006A6CDC" w:rsidRDefault="006A6CDC"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hAnsi="Times New Roman" w:cs="Times New Roman"/>
          <w:b/>
          <w:bCs/>
          <w:sz w:val="28"/>
          <w:szCs w:val="28"/>
          <w:lang w:val="en-US"/>
        </w:rPr>
        <w:t>[REPLACED by paragraph 1 of Article 7 of the MLI</w:t>
      </w:r>
      <w:r w:rsidRPr="006A6CDC">
        <w:rPr>
          <w:rFonts w:ascii="Times New Roman" w:hAnsi="Times New Roman" w:cs="Times New Roman"/>
          <w:b/>
          <w:bCs/>
          <w:sz w:val="28"/>
          <w:szCs w:val="28"/>
          <w:lang w:val="en-US"/>
        </w:rPr>
        <w:t>,</w:t>
      </w:r>
      <w:r w:rsidRPr="006A6CDC">
        <w:rPr>
          <w:b/>
          <w:bCs/>
          <w:sz w:val="28"/>
          <w:szCs w:val="28"/>
          <w:lang w:val="en-US"/>
        </w:rPr>
        <w:t xml:space="preserve"> </w:t>
      </w:r>
      <w:r w:rsidRPr="006A6CDC">
        <w:rPr>
          <w:rFonts w:ascii="Times New Roman" w:hAnsi="Times New Roman" w:cs="Times New Roman"/>
          <w:b/>
          <w:bCs/>
          <w:sz w:val="28"/>
          <w:szCs w:val="28"/>
          <w:lang w:val="en-US"/>
        </w:rPr>
        <w:t>reproduced below Article 28 of the Convention</w:t>
      </w:r>
      <w:r w:rsidRPr="00B00BA4">
        <w:rPr>
          <w:rFonts w:ascii="Times New Roman" w:hAnsi="Times New Roman" w:cs="Times New Roman"/>
          <w:b/>
          <w:bCs/>
          <w:sz w:val="28"/>
          <w:szCs w:val="28"/>
          <w:lang w:val="en-US"/>
        </w:rPr>
        <w:t>]</w:t>
      </w:r>
      <w:r w:rsidRPr="006A6CDC">
        <w:rPr>
          <w:rFonts w:ascii="Times New Roman" w:hAnsi="Times New Roman" w:cs="Times New Roman"/>
          <w:b/>
          <w:bCs/>
          <w:sz w:val="28"/>
          <w:szCs w:val="28"/>
          <w:lang w:val="en-US"/>
        </w:rPr>
        <w:t xml:space="preserve"> </w:t>
      </w:r>
      <w:r w:rsidR="00757DCB" w:rsidRPr="006A6CDC">
        <w:rPr>
          <w:rFonts w:ascii="Times New Roman" w:eastAsia="Times New Roman" w:hAnsi="Times New Roman" w:cs="Times New Roman"/>
          <w:color w:val="000000"/>
          <w:sz w:val="28"/>
          <w:szCs w:val="28"/>
          <w:lang w:val="en-US" w:eastAsia="ru-RU"/>
        </w:rPr>
        <w:t>Notwithstanding any other provisions of this Convention, a resident of a Contracting State shall not receive the benefit of any reduction in or exemption from taxes provided for in this Convention by the other Contracting State if the main purpose or one of the main purposes of the creation or existence of such resident or any person connected with such resident was to obtain the benefits under this Convention that would not otherwise be available.</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757DCB" w:rsidRPr="00B00BA4" w:rsidTr="003E03FE">
        <w:tc>
          <w:tcPr>
            <w:tcW w:w="5000" w:type="pct"/>
            <w:tcBorders>
              <w:top w:val="single" w:sz="4" w:space="0" w:color="auto"/>
              <w:left w:val="single" w:sz="4" w:space="0" w:color="auto"/>
              <w:bottom w:val="single" w:sz="4" w:space="0" w:color="auto"/>
              <w:right w:val="single" w:sz="4" w:space="0" w:color="auto"/>
            </w:tcBorders>
            <w:hideMark/>
          </w:tcPr>
          <w:p w:rsidR="00757DCB" w:rsidRPr="00B00BA4" w:rsidRDefault="00757DCB" w:rsidP="003E03FE">
            <w:pPr>
              <w:widowControl w:val="0"/>
              <w:kinsoku w:val="0"/>
              <w:autoSpaceDE w:val="0"/>
              <w:autoSpaceDN w:val="0"/>
              <w:spacing w:before="60" w:after="120" w:line="300" w:lineRule="auto"/>
              <w:jc w:val="both"/>
              <w:textAlignment w:val="center"/>
              <w:rPr>
                <w:rFonts w:ascii="Times New Roman" w:eastAsia="SimSun" w:hAnsi="Times New Roman" w:cs="Times New Roman"/>
                <w:iCs/>
                <w:sz w:val="28"/>
                <w:szCs w:val="28"/>
                <w:u w:val="single"/>
              </w:rPr>
            </w:pPr>
            <w:r w:rsidRPr="00E97214">
              <w:rPr>
                <w:rFonts w:ascii="Times New Roman" w:eastAsia="SimSun" w:hAnsi="Times New Roman" w:cs="Times New Roman"/>
                <w:i/>
                <w:sz w:val="28"/>
                <w:szCs w:val="28"/>
              </w:rPr>
              <w:t xml:space="preserve">The following paragraph 1 of Article 7 of the MLI </w:t>
            </w:r>
            <w:r w:rsidR="006A6CDC">
              <w:rPr>
                <w:rFonts w:ascii="Times New Roman" w:hAnsi="Times New Roman" w:cs="Times New Roman"/>
                <w:i/>
                <w:iCs/>
                <w:sz w:val="28"/>
                <w:szCs w:val="28"/>
                <w:lang w:val="en-US"/>
              </w:rPr>
              <w:t>applies and supersedes the provisions</w:t>
            </w:r>
            <w:r w:rsidRPr="00E97214">
              <w:rPr>
                <w:rFonts w:ascii="Times New Roman" w:eastAsia="SimSun" w:hAnsi="Times New Roman" w:cs="Times New Roman"/>
                <w:i/>
                <w:sz w:val="28"/>
                <w:szCs w:val="28"/>
              </w:rPr>
              <w:t xml:space="preserve"> of this Convention:</w:t>
            </w:r>
          </w:p>
          <w:p w:rsidR="00757DCB"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Cs/>
                <w:color w:val="000000" w:themeColor="text1"/>
                <w:sz w:val="28"/>
                <w:szCs w:val="28"/>
              </w:rPr>
            </w:pPr>
            <w:r w:rsidRPr="00484468">
              <w:rPr>
                <w:rFonts w:ascii="Times New Roman" w:eastAsia="SimSun" w:hAnsi="Times New Roman" w:cs="Times New Roman"/>
                <w:bCs/>
                <w:iCs/>
                <w:color w:val="000000" w:themeColor="text1"/>
                <w:sz w:val="28"/>
                <w:szCs w:val="28"/>
              </w:rPr>
              <w:t>ARTICLE 7 – PREVENTION OF TREATY ABUSE</w:t>
            </w:r>
          </w:p>
          <w:p w:rsidR="00757DCB" w:rsidRPr="0067141A" w:rsidRDefault="00757DCB" w:rsidP="003E03FE">
            <w:pPr>
              <w:widowControl w:val="0"/>
              <w:kinsoku w:val="0"/>
              <w:autoSpaceDE w:val="0"/>
              <w:autoSpaceDN w:val="0"/>
              <w:spacing w:before="60" w:after="120" w:line="300" w:lineRule="auto"/>
              <w:jc w:val="center"/>
              <w:textAlignment w:val="center"/>
              <w:rPr>
                <w:rFonts w:ascii="Times New Roman" w:eastAsia="SimSun" w:hAnsi="Times New Roman" w:cs="Times New Roman"/>
                <w:bCs/>
                <w:i/>
                <w:iCs/>
                <w:color w:val="000000" w:themeColor="text1"/>
                <w:sz w:val="28"/>
                <w:szCs w:val="28"/>
              </w:rPr>
            </w:pPr>
            <w:r w:rsidRPr="0067141A">
              <w:rPr>
                <w:rFonts w:ascii="Times New Roman" w:eastAsia="SimSun" w:hAnsi="Times New Roman" w:cs="Times New Roman"/>
                <w:bCs/>
                <w:i/>
                <w:iCs/>
                <w:color w:val="000000" w:themeColor="text1"/>
                <w:sz w:val="28"/>
                <w:szCs w:val="28"/>
              </w:rPr>
              <w:t>(Principal purpose test provision)</w:t>
            </w:r>
          </w:p>
          <w:p w:rsidR="00757DCB" w:rsidRPr="00B00BA4" w:rsidRDefault="00757DCB" w:rsidP="003E03FE">
            <w:pPr>
              <w:widowControl w:val="0"/>
              <w:kinsoku w:val="0"/>
              <w:autoSpaceDE w:val="0"/>
              <w:autoSpaceDN w:val="0"/>
              <w:spacing w:before="60" w:after="120" w:line="300" w:lineRule="auto"/>
              <w:ind w:firstLine="425"/>
              <w:jc w:val="both"/>
              <w:textAlignment w:val="center"/>
              <w:rPr>
                <w:rFonts w:ascii="Times New Roman" w:eastAsia="MS Mincho" w:hAnsi="Times New Roman" w:cs="Times New Roman"/>
                <w:sz w:val="28"/>
                <w:szCs w:val="28"/>
                <w:lang w:eastAsia="ja-JP"/>
              </w:rPr>
            </w:pPr>
            <w:r w:rsidRPr="0067141A">
              <w:rPr>
                <w:rFonts w:ascii="Times New Roman" w:eastAsia="MS Mincho" w:hAnsi="Times New Roman" w:cs="Times New Roman"/>
                <w:sz w:val="28"/>
                <w:szCs w:val="28"/>
                <w:lang w:eastAsia="ja-JP"/>
              </w:rPr>
              <w:t xml:space="preserve">Notwithstanding any provisions of the </w:t>
            </w:r>
            <w:r>
              <w:rPr>
                <w:rFonts w:ascii="Times New Roman" w:eastAsia="MS Mincho" w:hAnsi="Times New Roman" w:cs="Times New Roman"/>
                <w:sz w:val="28"/>
                <w:szCs w:val="28"/>
                <w:lang w:eastAsia="ja-JP"/>
              </w:rPr>
              <w:t>Convention</w:t>
            </w:r>
            <w:r w:rsidRPr="0067141A">
              <w:rPr>
                <w:rFonts w:ascii="Times New Roman" w:eastAsia="MS Mincho" w:hAnsi="Times New Roman" w:cs="Times New Roman"/>
                <w:sz w:val="28"/>
                <w:szCs w:val="28"/>
                <w:lang w:eastAsia="ja-JP"/>
              </w:rPr>
              <w:t xml:space="preserve">, a benefit under the </w:t>
            </w:r>
            <w:r>
              <w:rPr>
                <w:rFonts w:ascii="Times New Roman" w:eastAsia="MS Mincho" w:hAnsi="Times New Roman" w:cs="Times New Roman"/>
                <w:sz w:val="28"/>
                <w:szCs w:val="28"/>
                <w:lang w:eastAsia="ja-JP"/>
              </w:rPr>
              <w:t>Convention</w:t>
            </w:r>
            <w:r w:rsidRPr="0067141A">
              <w:rPr>
                <w:rFonts w:ascii="Times New Roman" w:eastAsia="MS Mincho" w:hAnsi="Times New Roman" w:cs="Times New Roman"/>
                <w:sz w:val="28"/>
                <w:szCs w:val="28"/>
                <w:lang w:eastAsia="ja-JP"/>
              </w:rPr>
              <w:t xml:space="preserve"> shall not be granted in respect of an item of income or capital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w:t>
            </w:r>
            <w:r w:rsidRPr="0067141A">
              <w:rPr>
                <w:rFonts w:ascii="Times New Roman" w:eastAsia="MS Mincho" w:hAnsi="Times New Roman" w:cs="Times New Roman"/>
                <w:sz w:val="28"/>
                <w:szCs w:val="28"/>
                <w:lang w:eastAsia="ja-JP"/>
              </w:rPr>
              <w:lastRenderedPageBreak/>
              <w:t xml:space="preserve">object and purpose of the relevant provisions of the </w:t>
            </w:r>
            <w:r>
              <w:rPr>
                <w:rFonts w:ascii="Times New Roman" w:eastAsia="MS Mincho" w:hAnsi="Times New Roman" w:cs="Times New Roman"/>
                <w:sz w:val="28"/>
                <w:szCs w:val="28"/>
                <w:lang w:eastAsia="ja-JP"/>
              </w:rPr>
              <w:t>Convention</w:t>
            </w:r>
            <w:r w:rsidRPr="0067141A">
              <w:rPr>
                <w:rFonts w:ascii="Times New Roman" w:eastAsia="MS Mincho" w:hAnsi="Times New Roman" w:cs="Times New Roman"/>
                <w:sz w:val="28"/>
                <w:szCs w:val="28"/>
                <w:lang w:eastAsia="ja-JP"/>
              </w:rPr>
              <w:t>.</w:t>
            </w:r>
          </w:p>
        </w:tc>
      </w:tr>
    </w:tbl>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8" w:name="SUB290000"/>
      <w:bookmarkEnd w:id="28"/>
      <w:r w:rsidRPr="00B00BA4">
        <w:rPr>
          <w:rFonts w:ascii="Times New Roman" w:eastAsia="Times New Roman" w:hAnsi="Times New Roman" w:cs="Times New Roman"/>
          <w:b/>
          <w:bCs/>
          <w:color w:val="000000"/>
          <w:sz w:val="28"/>
          <w:szCs w:val="28"/>
          <w:lang w:val="en-US" w:eastAsia="ru-RU"/>
        </w:rPr>
        <w:lastRenderedPageBreak/>
        <w:t>Article 29</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Members of diplomatic missions and consular posts</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Nothing in this Convention shall affect the fiscal privileges of members of diplomatic missions or consular posts under the general rules of international law or under the provisions of special agreements.</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29" w:name="SUB300000"/>
      <w:bookmarkEnd w:id="29"/>
      <w:r w:rsidRPr="00B00BA4">
        <w:rPr>
          <w:rFonts w:ascii="Times New Roman" w:eastAsia="Times New Roman" w:hAnsi="Times New Roman" w:cs="Times New Roman"/>
          <w:b/>
          <w:bCs/>
          <w:color w:val="000000"/>
          <w:sz w:val="28"/>
          <w:szCs w:val="28"/>
          <w:lang w:val="en-US" w:eastAsia="ru-RU"/>
        </w:rPr>
        <w:t>Article 30</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Entry into force</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1. The Governments of the Contracting States shall notify each other when the constitutional requirements for the entry into force of this Convention have been co</w:t>
      </w:r>
      <w:r>
        <w:rPr>
          <w:rFonts w:ascii="Times New Roman" w:eastAsia="Times New Roman" w:hAnsi="Times New Roman" w:cs="Times New Roman"/>
          <w:color w:val="000000"/>
          <w:sz w:val="28"/>
          <w:szCs w:val="28"/>
          <w:lang w:val="en-US" w:eastAsia="ru-RU"/>
        </w:rPr>
        <w:t>mplied with.</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2. The Convention shall enter into force on the date of the later of the notifications referred to in paragraph 1 and its provisions shall have eff</w:t>
      </w:r>
      <w:r>
        <w:rPr>
          <w:rFonts w:ascii="Times New Roman" w:eastAsia="Times New Roman" w:hAnsi="Times New Roman" w:cs="Times New Roman"/>
          <w:color w:val="000000"/>
          <w:sz w:val="28"/>
          <w:szCs w:val="28"/>
          <w:lang w:val="en-US" w:eastAsia="ru-RU"/>
        </w:rPr>
        <w:t>ect in both Contracting States:</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in respect of taxes withheld at source, on income derived on or after the first day of January in the calendar year next following the year in which th</w:t>
      </w:r>
      <w:r>
        <w:rPr>
          <w:rFonts w:ascii="Times New Roman" w:eastAsia="Times New Roman" w:hAnsi="Times New Roman" w:cs="Times New Roman"/>
          <w:color w:val="000000"/>
          <w:sz w:val="28"/>
          <w:szCs w:val="28"/>
          <w:lang w:val="en-US" w:eastAsia="ru-RU"/>
        </w:rPr>
        <w:t>e Convention enters into force;</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(b) in respect of other taxes on income, and taxes on capital, for taxes chargeable for any fiscal year beginning on or after the first day of January in the calendar year next following the year in which the Convention enters into force.</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30" w:name="SUB310000"/>
      <w:bookmarkEnd w:id="30"/>
      <w:r w:rsidRPr="00B00BA4">
        <w:rPr>
          <w:rFonts w:ascii="Times New Roman" w:eastAsia="Times New Roman" w:hAnsi="Times New Roman" w:cs="Times New Roman"/>
          <w:b/>
          <w:bCs/>
          <w:color w:val="000000"/>
          <w:sz w:val="28"/>
          <w:szCs w:val="28"/>
          <w:lang w:val="en-US" w:eastAsia="ru-RU"/>
        </w:rPr>
        <w:t>Article 31</w:t>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b/>
          <w:bCs/>
          <w:color w:val="000000"/>
          <w:sz w:val="28"/>
          <w:szCs w:val="28"/>
          <w:lang w:val="en-US" w:eastAsia="ru-RU"/>
        </w:rPr>
        <w:t>Termination</w:t>
      </w:r>
    </w:p>
    <w:p w:rsidR="00757DCB" w:rsidRPr="00B00BA4"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This Convention shall remain in force until terminated by a Contracting State. Either Contracting State may terminate the Convention, through diplomatic channels, by giving written notice of termination at least six months before the end of any calendar year. In such event, the Convention shall cease to have effect </w:t>
      </w:r>
      <w:r>
        <w:rPr>
          <w:rFonts w:ascii="Times New Roman" w:eastAsia="Times New Roman" w:hAnsi="Times New Roman" w:cs="Times New Roman"/>
          <w:color w:val="000000"/>
          <w:sz w:val="28"/>
          <w:szCs w:val="28"/>
          <w:lang w:val="en-US" w:eastAsia="ru-RU"/>
        </w:rPr>
        <w:t>in both Contracting States:</w:t>
      </w:r>
    </w:p>
    <w:p w:rsidR="00757DCB"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 in respect of taxes withheld at source, on income derived on or after the first day of January in the calendar year next following the yea</w:t>
      </w:r>
      <w:r>
        <w:rPr>
          <w:rFonts w:ascii="Times New Roman" w:eastAsia="Times New Roman" w:hAnsi="Times New Roman" w:cs="Times New Roman"/>
          <w:color w:val="000000"/>
          <w:sz w:val="28"/>
          <w:szCs w:val="28"/>
          <w:lang w:val="en-US" w:eastAsia="ru-RU"/>
        </w:rPr>
        <w:t>r in which the notice is given;</w:t>
      </w:r>
    </w:p>
    <w:p w:rsidR="00757DCB" w:rsidRPr="00B00BA4" w:rsidRDefault="00757DCB" w:rsidP="00757DCB">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lastRenderedPageBreak/>
        <w:t>(b) in respect of other taxes on income, and taxes on capital, for taxes chargeable for any fiscal year beginning on or after the first day of January in the calendar year next following the year in which the notice is given.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 xml:space="preserve">In witness whereof, the undersigned, duly </w:t>
      </w:r>
      <w:proofErr w:type="spellStart"/>
      <w:r w:rsidRPr="00B00BA4">
        <w:rPr>
          <w:rFonts w:ascii="Times New Roman" w:eastAsia="Times New Roman" w:hAnsi="Times New Roman" w:cs="Times New Roman"/>
          <w:color w:val="000000"/>
          <w:sz w:val="28"/>
          <w:szCs w:val="28"/>
          <w:lang w:val="en-US" w:eastAsia="ru-RU"/>
        </w:rPr>
        <w:t>authorised</w:t>
      </w:r>
      <w:proofErr w:type="spellEnd"/>
      <w:r w:rsidRPr="00B00BA4">
        <w:rPr>
          <w:rFonts w:ascii="Times New Roman" w:eastAsia="Times New Roman" w:hAnsi="Times New Roman" w:cs="Times New Roman"/>
          <w:color w:val="000000"/>
          <w:sz w:val="28"/>
          <w:szCs w:val="28"/>
          <w:lang w:val="en-US" w:eastAsia="ru-RU"/>
        </w:rPr>
        <w:t xml:space="preserve"> thereto, have signed this Con</w:t>
      </w:r>
      <w:r>
        <w:rPr>
          <w:rFonts w:ascii="Times New Roman" w:eastAsia="Times New Roman" w:hAnsi="Times New Roman" w:cs="Times New Roman"/>
          <w:color w:val="000000"/>
          <w:sz w:val="28"/>
          <w:szCs w:val="28"/>
          <w:lang w:val="en-US" w:eastAsia="ru-RU"/>
        </w:rPr>
        <w:t>vention.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Done in duplicate at Alma-Ata this 7th day of March 1997, in the Lithuanian, Kazakh, Russian and English languages, all texts being equally authentic. In the case of divergence of interpretation the English text shall prevail.</w:t>
      </w:r>
    </w:p>
    <w:p w:rsidR="00757DCB" w:rsidRDefault="00757DCB" w:rsidP="00757DCB">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757DCB" w:rsidRPr="00B00BA4" w:rsidRDefault="00757DCB" w:rsidP="00757DCB">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val="en-US" w:eastAsia="ru-RU"/>
        </w:rPr>
      </w:pPr>
      <w:bookmarkStart w:id="31" w:name="SUB1"/>
      <w:bookmarkEnd w:id="31"/>
      <w:r w:rsidRPr="00B00BA4">
        <w:rPr>
          <w:rFonts w:ascii="Times New Roman" w:eastAsia="Times New Roman" w:hAnsi="Times New Roman" w:cs="Times New Roman"/>
          <w:b/>
          <w:bCs/>
          <w:color w:val="000000"/>
          <w:sz w:val="28"/>
          <w:szCs w:val="28"/>
          <w:lang w:val="en-US" w:eastAsia="ru-RU"/>
        </w:rPr>
        <w:lastRenderedPageBreak/>
        <w:t>PROTOCOL (1997)</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At the signing of the Convention between the Republic of Lithuania and the Republic of Kazakhstan for the avoidance of double taxation and the prevention of fiscal evasion with respect to taxes on income and on capital (hereinafter referred to as "the Convention") the undersigned have agreed upon the following provision which forms an i</w:t>
      </w:r>
      <w:r>
        <w:rPr>
          <w:rFonts w:ascii="Times New Roman" w:eastAsia="Times New Roman" w:hAnsi="Times New Roman" w:cs="Times New Roman"/>
          <w:color w:val="000000"/>
          <w:sz w:val="28"/>
          <w:szCs w:val="28"/>
          <w:lang w:val="en-US" w:eastAsia="ru-RU"/>
        </w:rPr>
        <w:t>ntegral part of the Convention.</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With refer</w:t>
      </w:r>
      <w:r>
        <w:rPr>
          <w:rFonts w:ascii="Times New Roman" w:eastAsia="Times New Roman" w:hAnsi="Times New Roman" w:cs="Times New Roman"/>
          <w:color w:val="000000"/>
          <w:sz w:val="28"/>
          <w:szCs w:val="28"/>
          <w:lang w:val="en-US" w:eastAsia="ru-RU"/>
        </w:rPr>
        <w:t>ence to Article 10 (Dividends):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As long as the additional tax on profits referred to in paragraph 6 is not levied in accordance with the domestic legislation of both Contracting States, the provisions of paragraph 6 of Article 10 (Dividends) are not applicable. In the case of implementation of such tax in both Contracting States the competent authorities shall by mutual agreement determine the date from which the provisions of paragraph 6 shall be applicable in both States.</w:t>
      </w:r>
    </w:p>
    <w:p w:rsidR="00757DCB" w:rsidRDefault="00757DCB" w:rsidP="00757DCB">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val="en-US" w:eastAsia="ru-RU"/>
        </w:rPr>
      </w:pPr>
      <w:r w:rsidRPr="00B00BA4">
        <w:rPr>
          <w:rFonts w:ascii="Times New Roman" w:eastAsia="Times New Roman" w:hAnsi="Times New Roman" w:cs="Times New Roman"/>
          <w:color w:val="000000"/>
          <w:sz w:val="28"/>
          <w:szCs w:val="28"/>
          <w:lang w:val="en-US" w:eastAsia="ru-RU"/>
        </w:rPr>
        <w:t>Done in duplicate at Alma-Ata this 7th day of March 1997, in the Lithuanian, Kazakh, Russian and English languages, all texts being equally authentic. In the case of divergence of interpretation the English text shall prevail.</w:t>
      </w:r>
    </w:p>
    <w:p w:rsidR="00757DCB" w:rsidRPr="00757DCB" w:rsidRDefault="00757DCB">
      <w:pPr>
        <w:rPr>
          <w:lang w:val="en-US"/>
        </w:rPr>
      </w:pPr>
    </w:p>
    <w:sectPr w:rsidR="00757DCB" w:rsidRPr="0075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CB"/>
    <w:rsid w:val="005E6E06"/>
    <w:rsid w:val="006A6CDC"/>
    <w:rsid w:val="00757DCB"/>
    <w:rsid w:val="008947BD"/>
    <w:rsid w:val="008C0BF4"/>
    <w:rsid w:val="00DA47F5"/>
    <w:rsid w:val="00EE3DE6"/>
    <w:rsid w:val="00FE7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218A4-F8DE-49A4-BA76-63D47343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CB"/>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26">
    <w:name w:val="CM26"/>
    <w:basedOn w:val="a"/>
    <w:next w:val="a"/>
    <w:uiPriority w:val="99"/>
    <w:rsid w:val="00757DCB"/>
    <w:pPr>
      <w:autoSpaceDE w:val="0"/>
      <w:autoSpaceDN w:val="0"/>
      <w:adjustRightInd w:val="0"/>
      <w:spacing w:after="0" w:line="240" w:lineRule="auto"/>
    </w:pPr>
    <w:rPr>
      <w:rFonts w:ascii="Times New Roman" w:hAnsi="Times New Roman"/>
      <w:sz w:val="24"/>
      <w:szCs w:val="24"/>
    </w:rPr>
  </w:style>
  <w:style w:type="table" w:styleId="a3">
    <w:name w:val="Table Grid"/>
    <w:basedOn w:val="a1"/>
    <w:uiPriority w:val="39"/>
    <w:rsid w:val="0075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757DCB"/>
    <w:rPr>
      <w:sz w:val="16"/>
      <w:szCs w:val="16"/>
    </w:rPr>
  </w:style>
  <w:style w:type="paragraph" w:styleId="a5">
    <w:name w:val="annotation text"/>
    <w:basedOn w:val="a"/>
    <w:link w:val="a6"/>
    <w:uiPriority w:val="99"/>
    <w:unhideWhenUsed/>
    <w:rsid w:val="00757DCB"/>
    <w:pPr>
      <w:spacing w:line="240" w:lineRule="auto"/>
    </w:pPr>
    <w:rPr>
      <w:sz w:val="20"/>
      <w:szCs w:val="20"/>
    </w:rPr>
  </w:style>
  <w:style w:type="character" w:customStyle="1" w:styleId="a6">
    <w:name w:val="Текст примечания Знак"/>
    <w:basedOn w:val="a0"/>
    <w:link w:val="a5"/>
    <w:uiPriority w:val="99"/>
    <w:rsid w:val="00757DCB"/>
    <w:rPr>
      <w:sz w:val="20"/>
      <w:szCs w:val="20"/>
      <w:lang w:val="en-GB"/>
    </w:rPr>
  </w:style>
  <w:style w:type="paragraph" w:styleId="a7">
    <w:name w:val="Balloon Text"/>
    <w:basedOn w:val="a"/>
    <w:link w:val="a8"/>
    <w:uiPriority w:val="99"/>
    <w:semiHidden/>
    <w:unhideWhenUsed/>
    <w:rsid w:val="00757D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7DC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9821</Words>
  <Characters>55985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2021-02-16T14:22:00Z</dcterms:created>
  <dcterms:modified xsi:type="dcterms:W3CDTF">2021-02-16T14:22:00Z</dcterms:modified>
</cp:coreProperties>
</file>