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22" w:rsidRPr="00B04D22" w:rsidRDefault="00B04D22" w:rsidP="00B04D2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color w:val="33CCFF"/>
          <w:kern w:val="36"/>
          <w:sz w:val="36"/>
          <w:szCs w:val="36"/>
          <w:lang w:val="kk-KZ" w:eastAsia="ru-RU"/>
        </w:rPr>
      </w:pPr>
      <w:r w:rsidRPr="00B04D22">
        <w:rPr>
          <w:rFonts w:ascii="Tahoma" w:eastAsia="Times New Roman" w:hAnsi="Tahoma" w:cs="Tahoma"/>
          <w:b/>
          <w:bCs/>
          <w:color w:val="33CCFF"/>
          <w:kern w:val="36"/>
          <w:sz w:val="36"/>
          <w:szCs w:val="36"/>
          <w:lang w:val="kk-KZ" w:eastAsia="ru-RU"/>
        </w:rPr>
        <w:t>КЫЗЫЛОРДИНСКИЕ ВЕСТИ</w:t>
      </w:r>
    </w:p>
    <w:p w:rsidR="00B97212" w:rsidRPr="00B04D22" w:rsidRDefault="00B97212" w:rsidP="00B04D2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B04D22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ВО ИМЯ ПОБЕДЫ</w:t>
      </w:r>
    </w:p>
    <w:p w:rsidR="00B04D22" w:rsidRDefault="00B97212" w:rsidP="00B0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val="kk-KZ" w:eastAsia="ru-RU"/>
        </w:rPr>
      </w:pPr>
      <w:r w:rsidRPr="00B04D22">
        <w:rPr>
          <w:rFonts w:ascii="Arial" w:eastAsia="Times New Roman" w:hAnsi="Arial" w:cs="Arial"/>
          <w:noProof/>
          <w:color w:val="505050"/>
          <w:sz w:val="24"/>
          <w:szCs w:val="24"/>
          <w:lang w:eastAsia="ru-RU"/>
        </w:rPr>
        <w:drawing>
          <wp:inline distT="0" distB="0" distL="0" distR="0" wp14:anchorId="5C1A28B2" wp14:editId="729822BB">
            <wp:extent cx="1247775" cy="1905000"/>
            <wp:effectExtent l="0" t="0" r="9525" b="0"/>
            <wp:docPr id="1" name="Рисунок 1" descr="http://www.kzvesti.kz/uploads/posts/2015-05/1430925748_vo-imya-pobe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zvesti.kz/uploads/posts/2015-05/1430925748_vo-imya-pobed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D22" w:rsidRDefault="00B04D22" w:rsidP="00B0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val="kk-KZ" w:eastAsia="ru-RU"/>
        </w:rPr>
      </w:pPr>
    </w:p>
    <w:p w:rsidR="00B04D22" w:rsidRDefault="00B97212" w:rsidP="00B0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val="kk-KZ" w:eastAsia="ru-RU"/>
        </w:rPr>
      </w:pPr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Генерал </w:t>
      </w:r>
      <w:proofErr w:type="spell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Нурулла</w:t>
      </w:r>
      <w:proofErr w:type="spell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 </w:t>
      </w:r>
      <w:proofErr w:type="spell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Алмагамбетов</w:t>
      </w:r>
      <w:proofErr w:type="spell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  родился в 1919 году в ауле  «</w:t>
      </w:r>
      <w:proofErr w:type="spell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Аккум</w:t>
      </w:r>
      <w:proofErr w:type="spell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» </w:t>
      </w:r>
      <w:proofErr w:type="spell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Кызылординской</w:t>
      </w:r>
      <w:proofErr w:type="spell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 области. Рано осиротев, он приехал в </w:t>
      </w:r>
      <w:proofErr w:type="spell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Кызылорду</w:t>
      </w:r>
      <w:proofErr w:type="spell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, где поступил, и с отличием </w:t>
      </w:r>
      <w:proofErr w:type="gram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закончил медицинский техникум</w:t>
      </w:r>
      <w:proofErr w:type="gram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. На вступительных экзаменах в </w:t>
      </w:r>
      <w:proofErr w:type="spell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Алматинский</w:t>
      </w:r>
      <w:proofErr w:type="spell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 медицинский институт грамотного юношу заметили. </w:t>
      </w:r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br/>
        <w:t xml:space="preserve">В годы острой нехватки квалифицированных кадров вместо зачисления на учебу он услышал: «Успеешь выучиться. Сейчас ты нужен здесь, надо организовать работу!» – и назначили заведующим районным отделом здравоохранения </w:t>
      </w:r>
      <w:proofErr w:type="spell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Кагановического</w:t>
      </w:r>
      <w:proofErr w:type="spell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 района города Алма-Аты. Через 3 месяца 19-летнего </w:t>
      </w:r>
      <w:proofErr w:type="spell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Нуруллу</w:t>
      </w:r>
      <w:proofErr w:type="spell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 призвали в  армию.</w:t>
      </w:r>
    </w:p>
    <w:p w:rsidR="00B04D22" w:rsidRDefault="00B97212" w:rsidP="00B0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val="kk-KZ" w:eastAsia="ru-RU"/>
        </w:rPr>
      </w:pPr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Его служба в Советской Армии началась в горячих песках Туркменистана рядовым 150-го горнострелкового полка  83-й горнострелковой дивизии. Оттуда он ушел на войну в Финляндию, в 42-й отдельный кавалерийский разведывательный эскадрон, задачей которого было обнаружение </w:t>
      </w:r>
      <w:proofErr w:type="spell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ДОТов</w:t>
      </w:r>
      <w:proofErr w:type="spell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, </w:t>
      </w:r>
      <w:proofErr w:type="spell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ДЗОТов</w:t>
      </w:r>
      <w:proofErr w:type="spell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, добыча «языка» и другая разведывательно-розыскная работа. Потом был начальником состава – старшим военфельдшером 10-го отдельного бронепоезда.</w:t>
      </w:r>
    </w:p>
    <w:p w:rsidR="00B04D22" w:rsidRDefault="00B97212" w:rsidP="00B0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val="kk-KZ" w:eastAsia="ru-RU"/>
        </w:rPr>
      </w:pPr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Однажды на </w:t>
      </w:r>
      <w:proofErr w:type="gram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задании</w:t>
      </w:r>
      <w:proofErr w:type="gram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 по поимке «языка», </w:t>
      </w:r>
      <w:proofErr w:type="spell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Нурулла</w:t>
      </w:r>
      <w:proofErr w:type="spell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 </w:t>
      </w:r>
      <w:proofErr w:type="spell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Алмагамбетов</w:t>
      </w:r>
      <w:proofErr w:type="spell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 шел согласно разработанному маршруту, когда его обнаружила группа финских солдат. Он вскинул винтовку, и финны тут же открыли по нему огонь, но их ружья, в условиях небывалых морозов, замерзнув, не сработали. Не мешкая, </w:t>
      </w:r>
      <w:proofErr w:type="spell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Нурулла</w:t>
      </w:r>
      <w:proofErr w:type="spell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 выстрелил. Это  спасло ему жизнь, а еще он  привел сразу несколько «языков»! </w:t>
      </w:r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br/>
        <w:t xml:space="preserve">После финской войны </w:t>
      </w:r>
      <w:proofErr w:type="spell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Нурулла</w:t>
      </w:r>
      <w:proofErr w:type="spell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 </w:t>
      </w:r>
      <w:proofErr w:type="spell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Алмагамбетов</w:t>
      </w:r>
      <w:proofErr w:type="spell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 был откомандирован во вновь формирующуюся </w:t>
      </w:r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br/>
        <w:t>101-ю отдельную Казахскую стрелковую бригаду в городе Актюбинске. 19 ноября 1942 года 100 и 101-я</w:t>
      </w:r>
      <w:r w:rsidR="00B04D22">
        <w:rPr>
          <w:rFonts w:ascii="Arial" w:eastAsia="Times New Roman" w:hAnsi="Arial" w:cs="Arial"/>
          <w:color w:val="505050"/>
          <w:sz w:val="24"/>
          <w:szCs w:val="24"/>
          <w:lang w:val="kk-KZ" w:eastAsia="ru-RU"/>
        </w:rPr>
        <w:t xml:space="preserve"> </w:t>
      </w:r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казахские бригады преградили путь фашистским войскам, осуществлявшим второй поход на Москву на линии фронта, именуемой «Ржевский выступ». Константин Симонов назвал его «Долиной смерти», где бои шли «не на жизнь, а только на смерть». </w:t>
      </w:r>
    </w:p>
    <w:p w:rsidR="00B04D22" w:rsidRDefault="00B97212" w:rsidP="00B0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val="kk-KZ" w:eastAsia="ru-RU"/>
        </w:rPr>
      </w:pPr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Руководитель научно-поискового отряда «Орел» </w:t>
      </w:r>
      <w:proofErr w:type="spell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Оленинского</w:t>
      </w:r>
      <w:proofErr w:type="spell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 района Тверской области </w:t>
      </w:r>
      <w:proofErr w:type="spell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Д.А.Жук</w:t>
      </w:r>
      <w:proofErr w:type="spell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 в своем письме от 24 сентября 2007 года пишет: «…Потери были огромны. Бригады попали в начало крупной боевой операции наших войск в составе двух фронтов – Калининского и Западного…. по масштабам совместимой со Сталинградской операцией…»</w:t>
      </w:r>
    </w:p>
    <w:p w:rsidR="00B04D22" w:rsidRDefault="00B97212" w:rsidP="00B0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val="kk-KZ" w:eastAsia="ru-RU"/>
        </w:rPr>
      </w:pPr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Восхищаясь смелостью и мужеством своего земляка, заместитель командира 101-й бригады майор Муса </w:t>
      </w:r>
      <w:proofErr w:type="spell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Садыбеков</w:t>
      </w:r>
      <w:proofErr w:type="spell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 в своем письме от 24 декабря 1942 года на имя первого секретаря </w:t>
      </w:r>
      <w:proofErr w:type="spell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Кызылординского</w:t>
      </w:r>
      <w:proofErr w:type="spell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 обкома партии писал: «… Мой земляк, командир </w:t>
      </w:r>
      <w:proofErr w:type="spell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санроты</w:t>
      </w:r>
      <w:proofErr w:type="spell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 101 бригады, </w:t>
      </w:r>
      <w:proofErr w:type="spell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Нурулла</w:t>
      </w:r>
      <w:proofErr w:type="spell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 </w:t>
      </w:r>
      <w:proofErr w:type="spell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Алмагамбетов</w:t>
      </w:r>
      <w:proofErr w:type="spell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 среди воинов пользуется </w:t>
      </w:r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lastRenderedPageBreak/>
        <w:t xml:space="preserve">большим авторитетом. Проявляя отвагу и мужество, он лично вынес с поля боя более 30 воинов и оказал необходимую медицинскую помощь, за что был награжден орденом Красная Звезда. </w:t>
      </w:r>
      <w:proofErr w:type="gram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А сколько раз с автоматом в руках он вел в атаку свою санитарную роту и участвовал в </w:t>
      </w:r>
      <w:proofErr w:type="spell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кровопролитых</w:t>
      </w:r>
      <w:proofErr w:type="spell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 сражениях…»</w:t>
      </w:r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br/>
        <w:t xml:space="preserve">После битвы на Ржевском выступе 101-я бригада с марта 1943 года с боями двигалась на Запад и вступила на территорию оккупированной Белоруссии, где влилась в состав 47-й </w:t>
      </w:r>
      <w:proofErr w:type="spell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Невельской</w:t>
      </w:r>
      <w:proofErr w:type="spell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 стрелковой дивизии, где </w:t>
      </w:r>
      <w:proofErr w:type="spell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Нурулла</w:t>
      </w:r>
      <w:proofErr w:type="spell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 </w:t>
      </w:r>
      <w:proofErr w:type="spell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Алмагамбетов</w:t>
      </w:r>
      <w:proofErr w:type="spell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 участвовал в военно-стратегической операции «Багратион» по полному освобождению</w:t>
      </w:r>
      <w:proofErr w:type="gram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 территории Белоруссии от захватчиков. </w:t>
      </w:r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br/>
        <w:t xml:space="preserve">За Полоцкую операцию приказом Верховного Главнокомандующего И.В. Сталина от 4 июня 1944 года </w:t>
      </w:r>
      <w:proofErr w:type="spell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Нурулле</w:t>
      </w:r>
      <w:proofErr w:type="spell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 </w:t>
      </w:r>
      <w:proofErr w:type="spell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Алмагамбетову</w:t>
      </w:r>
      <w:proofErr w:type="spell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 была объявлена благодарность и вручена медаль «За отвагу». «Под обстрелом противника, в палатках пробитых осколками мин и снарядов, военные медики не прекращали свою работу», — вспоминает однополчанин – полковник в отставке </w:t>
      </w:r>
      <w:proofErr w:type="spell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Какен</w:t>
      </w:r>
      <w:proofErr w:type="spell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 </w:t>
      </w:r>
      <w:proofErr w:type="spell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Абенов</w:t>
      </w:r>
      <w:proofErr w:type="spell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. «… Без сна и отдыха Нуреке оказывал медицинскую помощь, борясь за жизнь каждого бойца… </w:t>
      </w:r>
      <w:proofErr w:type="gram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А</w:t>
      </w:r>
      <w:proofErr w:type="gram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 когда для выполнения задачи достать «языка» специально формировались команды, первым войти в состав группы захвата вызывался Нуреке. Для подобных операций зачастую командование выбирало его, зная о его богатом боевом опыте, вынесенном с полей финской войны. Таков был </w:t>
      </w:r>
      <w:proofErr w:type="gram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Нуреке</w:t>
      </w:r>
      <w:proofErr w:type="gram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 – смелый, храбрый и обаятельный человек («Ради жизни», №6, март, 1996 г.).</w:t>
      </w:r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br/>
        <w:t xml:space="preserve">Для сбора ценнейшей информации о местах расположения живой силы и боевой техники на передовой и в тылу, немецкое командование использовало бронированные и имевшие большой запас высоты самолеты-разведчики, так называемые «рамы». При виде «рамы», кружившей над позициями советских войск, воины стреляли из любых видов оружия. За их уничтожение    присваивалось звание Героя Советского Союза. Опытный стрелок, многократный победитель соревнований, </w:t>
      </w:r>
      <w:proofErr w:type="spell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Нурулла</w:t>
      </w:r>
      <w:proofErr w:type="spell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 </w:t>
      </w:r>
      <w:proofErr w:type="spell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Алмагамбетов</w:t>
      </w:r>
      <w:proofErr w:type="spell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 выстрелил по самолету из противотанкового ружья, обладавшего большой убойной мощностью в присутствии множества свидетелей. Самолет-разведчик загорелся и упал. Командование подразделения составило рапорт и наградной лист для вышестоящего командования о данном случае. Однако, как это часто бывало на войне, награда так и не нашла его. </w:t>
      </w:r>
    </w:p>
    <w:p w:rsidR="00B04D22" w:rsidRDefault="00B97212" w:rsidP="00B0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val="kk-KZ" w:eastAsia="ru-RU"/>
        </w:rPr>
      </w:pPr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Однажды немцы сдали крупную узловую железнодорожную станцию практически без боя. На путях стояли цистерны со спиртом и вагоны с винно-водочными изделиями. Несмотря на запрет командиров на употребление алкогольных напитков пьянство разгоралось. </w:t>
      </w:r>
    </w:p>
    <w:p w:rsidR="00B04D22" w:rsidRDefault="00B97212" w:rsidP="00B0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val="kk-KZ" w:eastAsia="ru-RU"/>
        </w:rPr>
      </w:pPr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К ночи для сохранения дисциплины и предупреждения несчастных случаев в своем подразделении, </w:t>
      </w:r>
      <w:proofErr w:type="spell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Нурулла</w:t>
      </w:r>
      <w:proofErr w:type="spell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 </w:t>
      </w:r>
      <w:proofErr w:type="spell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Алмагамбетов</w:t>
      </w:r>
      <w:proofErr w:type="spell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 с другими офицерами вывел своих солдат трезвыми за территорию железнодорожной станции. Когда оставшиеся — основная масса пьяных солдат и некоторых офицеров — не выставив боевого охранения, легла спать, на станцию вошли немецкие войска, которые практически без единого выстрела захватили в плен группу военнослужащих советской армии. </w:t>
      </w:r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br/>
        <w:t xml:space="preserve">Подразделению Н. </w:t>
      </w:r>
      <w:proofErr w:type="spell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Алмагамбетова</w:t>
      </w:r>
      <w:proofErr w:type="spell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 удалось отбить некоторое количество военнослужащих. Они   вырвались из окружения и, достигнув леса, заняли оборону. Тогда, при минометном обстреле, обрубком дерева ему была нанесена рана на спине. Три дня несли солдаты </w:t>
      </w:r>
      <w:proofErr w:type="spell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Н.Алмагамбетова</w:t>
      </w:r>
      <w:proofErr w:type="spell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 на импровизированных носилках, благодарные за спасение  от плена и смерти. </w:t>
      </w:r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br/>
        <w:t xml:space="preserve">47-я стрелковая дивизия действовала в составе 4-й ударной армии на Калининском, потом 1-м Прибалтийском фронтах, принимала участие в освобождении сотен населенных пунктов: деревень, сел, семи городов Калининской, Смоленской и других областей России, Витебской и других областей Белоруссии,  Литвы, Латвии, </w:t>
      </w:r>
      <w:proofErr w:type="spell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Эстонии</w:t>
      </w:r>
      <w:proofErr w:type="gram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.В</w:t>
      </w:r>
      <w:proofErr w:type="spellEnd"/>
      <w:proofErr w:type="gram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 составе 47-й стрелковой победу в Великой </w:t>
      </w:r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lastRenderedPageBreak/>
        <w:t>Отечественной войне он праздновал в Румынии и Венгрии.</w:t>
      </w:r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br/>
        <w:t xml:space="preserve">После окончания войны </w:t>
      </w:r>
      <w:proofErr w:type="spell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Нуруллу</w:t>
      </w:r>
      <w:proofErr w:type="spell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 </w:t>
      </w:r>
      <w:proofErr w:type="spell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Алмагамбетова</w:t>
      </w:r>
      <w:proofErr w:type="spell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 со всем начальствующим составом роты передали в распоряжение Советской военной администрации в Германии, и еще долгих 2 года он находился в составе оккупационных войск. Воины продолжали погибать и получать ранения в уличных сражениях, отличавшихся своей внезапностью и коварством. В этих условиях, </w:t>
      </w:r>
      <w:proofErr w:type="spell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Нурулла</w:t>
      </w:r>
      <w:proofErr w:type="spell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 </w:t>
      </w:r>
      <w:proofErr w:type="spell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Алмагамбетов</w:t>
      </w:r>
      <w:proofErr w:type="spell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 решал одновременно и вопросы здравоохранения, боевые задачи и бытовые, по восстановлению мирной жизни немецкого народа. </w:t>
      </w:r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br/>
        <w:t xml:space="preserve">После демобилизации в апреле 1947 года и возвращения в г. </w:t>
      </w:r>
      <w:proofErr w:type="spell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Кызылорду</w:t>
      </w:r>
      <w:proofErr w:type="spell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 он вновь занялся медициной, затем был инструктором обкома, секретарем </w:t>
      </w:r>
      <w:proofErr w:type="spell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Кызылординского</w:t>
      </w:r>
      <w:proofErr w:type="spell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 горкома КП Казахстана, освобожденным парторгом ЦК КПСС на строительстве плотины на реке Сырдарье. </w:t>
      </w:r>
    </w:p>
    <w:p w:rsidR="00B04D22" w:rsidRDefault="00B97212" w:rsidP="00B0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val="kk-KZ" w:eastAsia="ru-RU"/>
        </w:rPr>
      </w:pPr>
      <w:proofErr w:type="gram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Успешно выполнив задание</w:t>
      </w:r>
      <w:r w:rsidR="00B04D22">
        <w:rPr>
          <w:rFonts w:ascii="Arial" w:eastAsia="Times New Roman" w:hAnsi="Arial" w:cs="Arial"/>
          <w:color w:val="505050"/>
          <w:sz w:val="24"/>
          <w:szCs w:val="24"/>
          <w:lang w:val="kk-KZ" w:eastAsia="ru-RU"/>
        </w:rPr>
        <w:t xml:space="preserve"> </w:t>
      </w:r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(1956 г.) по сдаче в эксплуатацию плотины, Н. </w:t>
      </w:r>
      <w:proofErr w:type="spell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Алмагамбетов</w:t>
      </w:r>
      <w:proofErr w:type="spell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 был назначен заместителем начальника управления Комитета Госбезопасности при Восточно-Казахстанском облисполкоме и как член </w:t>
      </w:r>
      <w:proofErr w:type="spell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Усть-Каменогорского</w:t>
      </w:r>
      <w:proofErr w:type="spell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 горкома КП Казахстана, и депутат горсовета активно использовал имеющийся опыт в освоении целинных и залежных земель в Восточно-Казахстанской области, за что получил медаль «За освоение целинных земель».</w:t>
      </w:r>
      <w:proofErr w:type="gram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 </w:t>
      </w:r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br/>
        <w:t xml:space="preserve">В августе 1962 года, когда возникла необходимость укрепления центрального аппарата МВД проверенными, грамотными кадрами, полковника Н. </w:t>
      </w:r>
      <w:proofErr w:type="spell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Алмагамбетова</w:t>
      </w:r>
      <w:proofErr w:type="spell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  в возрасте 43-х лет, назначали заместителем министра внутренних дел Казахской ССР. </w:t>
      </w:r>
    </w:p>
    <w:p w:rsidR="00B97212" w:rsidRPr="00B04D22" w:rsidRDefault="00B97212" w:rsidP="00B04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В течение 19-ти лет Н. </w:t>
      </w:r>
      <w:proofErr w:type="spell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Алмагамбетов</w:t>
      </w:r>
      <w:proofErr w:type="spell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 курировал направления, которые были  сложными и крупномасштабными – это и ГУИТУ, и Управление строительства, Следственное управление, БХСС и Служба пожарной охраны. </w:t>
      </w:r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br/>
        <w:t xml:space="preserve">Самым сложным направлением деятельности МВД была работа по содержанию и обеспечению жизнедеятельности исправительно-трудовых учреждений (ИТУ). Этот огромный участок работы — с колониями, хозяйственными базами, осужденными и работниками ИТР, состоящими как из сотрудников правоохранительных органов, так и из специалистов большинства отраслей народного хозяйства — называли «министерством в министерстве». Большой опыт организатора, экономико-политическое образование и личные черты характера помогли Н. </w:t>
      </w:r>
      <w:proofErr w:type="spell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Алмагамбетову</w:t>
      </w:r>
      <w:proofErr w:type="spell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 создать цельную, четко функционирующую систему.</w:t>
      </w:r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br/>
        <w:t xml:space="preserve">Вот что писал в воспоминаниях генерал-майор внутренней службы, бывший первый заместитель министра внутренних дел Жданов А.Е.: «Следует отметить, что А.Н. </w:t>
      </w:r>
      <w:proofErr w:type="spell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Алмагамбетов</w:t>
      </w:r>
      <w:proofErr w:type="spell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 принял руководство не просто огромного и стратегически важного для безопасности и экономики страны «хозяйства», но и слабо функционирующего, послевоенного ведомства. Если говорить о личных качествах генерала </w:t>
      </w:r>
      <w:proofErr w:type="spell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Алмагамбетова</w:t>
      </w:r>
      <w:proofErr w:type="spell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, то я хотел бы отметить его трудолюбие, чувство высокой ответственности за порученное дело, исключительную скромность. Он никогда не выпячивал свое «Я», проявлял отеческую заботу о своих подчиненных». </w:t>
      </w:r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br/>
        <w:t xml:space="preserve">За выполнение важнейших государственных заданий, проявленный при этом профессионализм, за безупречное отношение к возложенным обязанностям он дважды награжден орденом Трудового Красного Знамени. </w:t>
      </w:r>
      <w:proofErr w:type="spell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Нурулла</w:t>
      </w:r>
      <w:proofErr w:type="spell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 </w:t>
      </w:r>
      <w:proofErr w:type="spell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Алмагамбетов</w:t>
      </w:r>
      <w:proofErr w:type="spell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 xml:space="preserve"> имеет 21 правительственную награду, 4 благодарности Верховного Главнокомандующего Генералиссимуса Советского Союза И.В. Сталина «За отличные боевые действия на фронтах Великой Отечественной </w:t>
      </w:r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br/>
        <w:t xml:space="preserve">войны», 4 Почетных грамоты Верховного Совета </w:t>
      </w:r>
      <w:proofErr w:type="spellStart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КазССР</w:t>
      </w:r>
      <w:proofErr w:type="spellEnd"/>
      <w:r w:rsidRPr="00B04D22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, более 40 поощрений, а также был удостоен почетного знака «Заслуженный работник МВД СССР».</w:t>
      </w:r>
    </w:p>
    <w:p w:rsidR="00B04D22" w:rsidRDefault="00B04D22" w:rsidP="00B04D22">
      <w:pPr>
        <w:spacing w:after="0"/>
        <w:jc w:val="right"/>
        <w:textAlignment w:val="baseline"/>
        <w:rPr>
          <w:rFonts w:ascii="Arial" w:eastAsia="Times New Roman" w:hAnsi="Arial" w:cs="Arial"/>
          <w:b/>
          <w:bCs/>
          <w:color w:val="505050"/>
          <w:sz w:val="24"/>
          <w:szCs w:val="24"/>
          <w:lang w:val="kk-KZ" w:eastAsia="ru-RU"/>
        </w:rPr>
      </w:pPr>
      <w:bookmarkStart w:id="0" w:name="_GoBack"/>
      <w:bookmarkEnd w:id="0"/>
    </w:p>
    <w:p w:rsidR="00B04D22" w:rsidRDefault="00B97212" w:rsidP="00B04D22">
      <w:pPr>
        <w:spacing w:after="0"/>
        <w:jc w:val="right"/>
        <w:textAlignment w:val="baseline"/>
        <w:rPr>
          <w:rFonts w:ascii="Arial" w:eastAsia="Times New Roman" w:hAnsi="Arial" w:cs="Arial"/>
          <w:color w:val="505050"/>
          <w:sz w:val="24"/>
          <w:szCs w:val="24"/>
          <w:lang w:val="kk-KZ" w:eastAsia="ru-RU"/>
        </w:rPr>
      </w:pPr>
      <w:proofErr w:type="spellStart"/>
      <w:r w:rsidRPr="00B04D2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lastRenderedPageBreak/>
        <w:t>Жанабай</w:t>
      </w:r>
      <w:proofErr w:type="spellEnd"/>
      <w:r w:rsidRPr="00B04D2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 xml:space="preserve"> </w:t>
      </w:r>
      <w:proofErr w:type="spellStart"/>
      <w:r w:rsidRPr="00B04D2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Бекишев</w:t>
      </w:r>
      <w:proofErr w:type="spellEnd"/>
      <w:r w:rsidRPr="00B04D2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, </w:t>
      </w:r>
    </w:p>
    <w:p w:rsidR="00B04D22" w:rsidRDefault="00B04D22" w:rsidP="00B04D22">
      <w:pPr>
        <w:spacing w:after="0"/>
        <w:jc w:val="right"/>
        <w:textAlignment w:val="baseline"/>
        <w:rPr>
          <w:rFonts w:ascii="Arial" w:eastAsia="Times New Roman" w:hAnsi="Arial" w:cs="Arial"/>
          <w:b/>
          <w:bCs/>
          <w:color w:val="4E4D4D"/>
          <w:sz w:val="24"/>
          <w:szCs w:val="24"/>
          <w:bdr w:val="none" w:sz="0" w:space="0" w:color="auto" w:frame="1"/>
          <w:lang w:val="kk-KZ" w:eastAsia="ru-RU"/>
        </w:rPr>
      </w:pPr>
      <w:r w:rsidRPr="00B04D22">
        <w:rPr>
          <w:rFonts w:ascii="Arial" w:eastAsia="Times New Roman" w:hAnsi="Arial" w:cs="Arial"/>
          <w:b/>
          <w:bCs/>
          <w:color w:val="4E4D4D"/>
          <w:sz w:val="24"/>
          <w:szCs w:val="24"/>
          <w:bdr w:val="none" w:sz="0" w:space="0" w:color="auto" w:frame="1"/>
          <w:lang w:eastAsia="ru-RU"/>
        </w:rPr>
        <w:t>Председатель филиала</w:t>
      </w:r>
    </w:p>
    <w:p w:rsidR="00B04D22" w:rsidRDefault="00B04D22" w:rsidP="00B04D22">
      <w:pPr>
        <w:spacing w:after="0"/>
        <w:jc w:val="right"/>
        <w:textAlignment w:val="baseline"/>
        <w:rPr>
          <w:rFonts w:ascii="Arial" w:eastAsia="Times New Roman" w:hAnsi="Arial" w:cs="Arial"/>
          <w:b/>
          <w:bCs/>
          <w:color w:val="505050"/>
          <w:sz w:val="24"/>
          <w:szCs w:val="24"/>
          <w:lang w:val="kk-KZ" w:eastAsia="ru-RU"/>
        </w:rPr>
      </w:pPr>
      <w:r w:rsidRPr="00B04D22">
        <w:rPr>
          <w:rFonts w:ascii="Arial" w:eastAsia="Times New Roman" w:hAnsi="Arial" w:cs="Arial"/>
          <w:b/>
          <w:bCs/>
          <w:color w:val="4E4D4D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04D2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>Кызылординской</w:t>
      </w:r>
      <w:proofErr w:type="spellEnd"/>
      <w:r w:rsidRPr="00B04D22">
        <w:rPr>
          <w:rFonts w:ascii="Arial" w:eastAsia="Times New Roman" w:hAnsi="Arial" w:cs="Arial"/>
          <w:b/>
          <w:bCs/>
          <w:color w:val="505050"/>
          <w:sz w:val="24"/>
          <w:szCs w:val="24"/>
          <w:lang w:eastAsia="ru-RU"/>
        </w:rPr>
        <w:t xml:space="preserve"> области </w:t>
      </w:r>
    </w:p>
    <w:p w:rsidR="00B04D22" w:rsidRDefault="00B04D22" w:rsidP="00B04D22">
      <w:pPr>
        <w:spacing w:after="0"/>
        <w:jc w:val="right"/>
        <w:textAlignment w:val="baseline"/>
        <w:rPr>
          <w:rFonts w:ascii="Arial" w:eastAsia="Times New Roman" w:hAnsi="Arial" w:cs="Arial"/>
          <w:b/>
          <w:bCs/>
          <w:color w:val="4E4D4D"/>
          <w:sz w:val="24"/>
          <w:szCs w:val="24"/>
          <w:bdr w:val="none" w:sz="0" w:space="0" w:color="auto" w:frame="1"/>
          <w:lang w:val="kk-KZ" w:eastAsia="ru-RU"/>
        </w:rPr>
      </w:pPr>
      <w:r w:rsidRPr="00B04D22">
        <w:rPr>
          <w:rFonts w:ascii="Arial" w:eastAsia="Times New Roman" w:hAnsi="Arial" w:cs="Arial"/>
          <w:b/>
          <w:bCs/>
          <w:color w:val="4E4D4D"/>
          <w:sz w:val="24"/>
          <w:szCs w:val="24"/>
          <w:bdr w:val="none" w:sz="0" w:space="0" w:color="auto" w:frame="1"/>
          <w:lang w:eastAsia="ru-RU"/>
        </w:rPr>
        <w:t>«Ассоциаций ветеранов органов</w:t>
      </w:r>
      <w:r>
        <w:rPr>
          <w:rFonts w:ascii="Arial" w:eastAsia="Times New Roman" w:hAnsi="Arial" w:cs="Arial"/>
          <w:b/>
          <w:bCs/>
          <w:color w:val="4E4D4D"/>
          <w:sz w:val="24"/>
          <w:szCs w:val="24"/>
          <w:bdr w:val="none" w:sz="0" w:space="0" w:color="auto" w:frame="1"/>
          <w:lang w:val="kk-KZ" w:eastAsia="ru-RU"/>
        </w:rPr>
        <w:t xml:space="preserve"> </w:t>
      </w:r>
    </w:p>
    <w:p w:rsidR="00B04D22" w:rsidRPr="00B04D22" w:rsidRDefault="006B4767" w:rsidP="00B04D22">
      <w:pPr>
        <w:spacing w:after="0"/>
        <w:jc w:val="right"/>
        <w:textAlignment w:val="baseline"/>
        <w:rPr>
          <w:rFonts w:ascii="Arial" w:eastAsia="Times New Roman" w:hAnsi="Arial" w:cs="Arial"/>
          <w:b/>
          <w:bCs/>
          <w:color w:val="4E4D4D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4E4D4D"/>
          <w:sz w:val="24"/>
          <w:szCs w:val="24"/>
          <w:bdr w:val="none" w:sz="0" w:space="0" w:color="auto" w:frame="1"/>
          <w:lang w:val="kk-KZ" w:eastAsia="ru-RU"/>
        </w:rPr>
        <w:t>го</w:t>
      </w:r>
      <w:proofErr w:type="spellStart"/>
      <w:r w:rsidR="00B04D22" w:rsidRPr="00B04D22">
        <w:rPr>
          <w:rFonts w:ascii="Arial" w:eastAsia="Times New Roman" w:hAnsi="Arial" w:cs="Arial"/>
          <w:b/>
          <w:bCs/>
          <w:color w:val="4E4D4D"/>
          <w:sz w:val="24"/>
          <w:szCs w:val="24"/>
          <w:bdr w:val="none" w:sz="0" w:space="0" w:color="auto" w:frame="1"/>
          <w:lang w:eastAsia="ru-RU"/>
        </w:rPr>
        <w:t>сударственных</w:t>
      </w:r>
      <w:proofErr w:type="spellEnd"/>
      <w:r w:rsidR="00B04D22">
        <w:rPr>
          <w:rFonts w:ascii="Arial" w:eastAsia="Times New Roman" w:hAnsi="Arial" w:cs="Arial"/>
          <w:b/>
          <w:bCs/>
          <w:color w:val="4E4D4D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B04D22" w:rsidRPr="00B04D22">
        <w:rPr>
          <w:rFonts w:ascii="Arial" w:eastAsia="Times New Roman" w:hAnsi="Arial" w:cs="Arial"/>
          <w:b/>
          <w:bCs/>
          <w:color w:val="4E4D4D"/>
          <w:sz w:val="24"/>
          <w:szCs w:val="24"/>
          <w:bdr w:val="none" w:sz="0" w:space="0" w:color="auto" w:frame="1"/>
          <w:lang w:eastAsia="ru-RU"/>
        </w:rPr>
        <w:t>доходов»</w:t>
      </w:r>
    </w:p>
    <w:p w:rsidR="00551A80" w:rsidRPr="00B04D22" w:rsidRDefault="00551A80" w:rsidP="00B04D22">
      <w:pPr>
        <w:jc w:val="right"/>
        <w:rPr>
          <w:rFonts w:ascii="Arial" w:hAnsi="Arial" w:cs="Arial"/>
          <w:sz w:val="24"/>
          <w:szCs w:val="24"/>
        </w:rPr>
      </w:pPr>
    </w:p>
    <w:sectPr w:rsidR="00551A80" w:rsidRPr="00B0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55"/>
    <w:rsid w:val="00295255"/>
    <w:rsid w:val="00551A80"/>
    <w:rsid w:val="006B4767"/>
    <w:rsid w:val="007C2421"/>
    <w:rsid w:val="00B04D22"/>
    <w:rsid w:val="00B9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72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1A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2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97212"/>
  </w:style>
  <w:style w:type="paragraph" w:styleId="a3">
    <w:name w:val="Balloon Text"/>
    <w:basedOn w:val="a"/>
    <w:link w:val="a4"/>
    <w:uiPriority w:val="99"/>
    <w:semiHidden/>
    <w:unhideWhenUsed/>
    <w:rsid w:val="00B9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51A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etadate">
    <w:name w:val="meta_date"/>
    <w:basedOn w:val="a0"/>
    <w:rsid w:val="00551A80"/>
  </w:style>
  <w:style w:type="character" w:customStyle="1" w:styleId="metacategories">
    <w:name w:val="meta_categories"/>
    <w:basedOn w:val="a0"/>
    <w:rsid w:val="00551A80"/>
  </w:style>
  <w:style w:type="character" w:styleId="a5">
    <w:name w:val="Hyperlink"/>
    <w:basedOn w:val="a0"/>
    <w:uiPriority w:val="99"/>
    <w:semiHidden/>
    <w:unhideWhenUsed/>
    <w:rsid w:val="00551A80"/>
    <w:rPr>
      <w:color w:val="0000FF"/>
      <w:u w:val="single"/>
    </w:rPr>
  </w:style>
  <w:style w:type="character" w:customStyle="1" w:styleId="metacomments">
    <w:name w:val="meta_comments"/>
    <w:basedOn w:val="a0"/>
    <w:rsid w:val="00551A80"/>
  </w:style>
  <w:style w:type="paragraph" w:styleId="a6">
    <w:name w:val="Normal (Web)"/>
    <w:basedOn w:val="a"/>
    <w:uiPriority w:val="99"/>
    <w:semiHidden/>
    <w:unhideWhenUsed/>
    <w:rsid w:val="0055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1A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72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1A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2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97212"/>
  </w:style>
  <w:style w:type="paragraph" w:styleId="a3">
    <w:name w:val="Balloon Text"/>
    <w:basedOn w:val="a"/>
    <w:link w:val="a4"/>
    <w:uiPriority w:val="99"/>
    <w:semiHidden/>
    <w:unhideWhenUsed/>
    <w:rsid w:val="00B9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51A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etadate">
    <w:name w:val="meta_date"/>
    <w:basedOn w:val="a0"/>
    <w:rsid w:val="00551A80"/>
  </w:style>
  <w:style w:type="character" w:customStyle="1" w:styleId="metacategories">
    <w:name w:val="meta_categories"/>
    <w:basedOn w:val="a0"/>
    <w:rsid w:val="00551A80"/>
  </w:style>
  <w:style w:type="character" w:styleId="a5">
    <w:name w:val="Hyperlink"/>
    <w:basedOn w:val="a0"/>
    <w:uiPriority w:val="99"/>
    <w:semiHidden/>
    <w:unhideWhenUsed/>
    <w:rsid w:val="00551A80"/>
    <w:rPr>
      <w:color w:val="0000FF"/>
      <w:u w:val="single"/>
    </w:rPr>
  </w:style>
  <w:style w:type="character" w:customStyle="1" w:styleId="metacomments">
    <w:name w:val="meta_comments"/>
    <w:basedOn w:val="a0"/>
    <w:rsid w:val="00551A80"/>
  </w:style>
  <w:style w:type="paragraph" w:styleId="a6">
    <w:name w:val="Normal (Web)"/>
    <w:basedOn w:val="a"/>
    <w:uiPriority w:val="99"/>
    <w:semiHidden/>
    <w:unhideWhenUsed/>
    <w:rsid w:val="0055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1A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5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1426</Words>
  <Characters>8130</Characters>
  <Application>Microsoft Office Word</Application>
  <DocSecurity>0</DocSecurity>
  <Lines>67</Lines>
  <Paragraphs>19</Paragraphs>
  <ScaleCrop>false</ScaleCrop>
  <Company>Customs</Company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Жанат Абишева</cp:lastModifiedBy>
  <cp:revision>7</cp:revision>
  <dcterms:created xsi:type="dcterms:W3CDTF">2015-05-15T05:26:00Z</dcterms:created>
  <dcterms:modified xsi:type="dcterms:W3CDTF">2015-05-15T06:20:00Z</dcterms:modified>
</cp:coreProperties>
</file>